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4FB2" w14:textId="77777777" w:rsidR="00E758AE" w:rsidRPr="00B9499A" w:rsidRDefault="00E758AE" w:rsidP="00E758AE">
      <w:pPr>
        <w:pStyle w:val="Title"/>
        <w:spacing w:after="440"/>
        <w:rPr>
          <w:rFonts w:cs="Arial"/>
          <w:kern w:val="0"/>
          <w:szCs w:val="72"/>
        </w:rPr>
      </w:pPr>
      <w:r w:rsidRPr="00B9499A">
        <w:rPr>
          <w:rFonts w:cs="Arial"/>
          <w:kern w:val="0"/>
          <w:szCs w:val="72"/>
        </w:rPr>
        <w:t xml:space="preserve">Lesson plan </w:t>
      </w:r>
    </w:p>
    <w:p w14:paraId="609D3EBF" w14:textId="3610E473" w:rsidR="00E758AE" w:rsidRPr="00B9499A" w:rsidRDefault="009E53B7" w:rsidP="00E758AE">
      <w:pPr>
        <w:pStyle w:val="Title"/>
        <w:spacing w:after="440"/>
        <w:rPr>
          <w:rFonts w:cs="Arial"/>
          <w:kern w:val="0"/>
          <w:szCs w:val="72"/>
        </w:rPr>
      </w:pPr>
      <w:r w:rsidRPr="00B9499A">
        <w:rPr>
          <w:rFonts w:cs="Arial"/>
          <w:kern w:val="0"/>
          <w:szCs w:val="72"/>
        </w:rPr>
        <w:t>Scatter Graphs</w:t>
      </w:r>
    </w:p>
    <w:p w14:paraId="0B7D127C" w14:textId="77777777" w:rsidR="00E758AE" w:rsidRPr="00240853" w:rsidRDefault="00E758AE" w:rsidP="00E758AE">
      <w:pPr>
        <w:pStyle w:val="Centrelesresourcesheading"/>
        <w:rPr>
          <w:szCs w:val="36"/>
        </w:rPr>
      </w:pPr>
      <w:bookmarkStart w:id="0" w:name="_Toc75160785"/>
      <w:bookmarkStart w:id="1" w:name="_Toc111717009"/>
      <w:r w:rsidRPr="00240853">
        <w:rPr>
          <w:szCs w:val="36"/>
        </w:rPr>
        <w:t>1. Lesson objectives</w:t>
      </w:r>
      <w:bookmarkEnd w:id="0"/>
      <w:bookmarkEnd w:id="1"/>
    </w:p>
    <w:p w14:paraId="583AE481" w14:textId="4EA3FE16" w:rsidR="00E758AE" w:rsidRPr="00415179" w:rsidRDefault="004E373C" w:rsidP="00E758AE">
      <w:pPr>
        <w:pStyle w:val="ListParagraph"/>
        <w:numPr>
          <w:ilvl w:val="0"/>
          <w:numId w:val="1"/>
        </w:numPr>
      </w:pPr>
      <w:r w:rsidRPr="00415179">
        <w:t>To interpret scatter graphs</w:t>
      </w:r>
      <w:r w:rsidR="00B9499A">
        <w:t>.</w:t>
      </w:r>
    </w:p>
    <w:p w14:paraId="665D1150" w14:textId="04575E46" w:rsidR="00E758AE" w:rsidRPr="00415179" w:rsidRDefault="004E373C" w:rsidP="00E758AE">
      <w:pPr>
        <w:pStyle w:val="ListParagraph"/>
        <w:numPr>
          <w:ilvl w:val="0"/>
          <w:numId w:val="1"/>
        </w:numPr>
      </w:pPr>
      <w:r w:rsidRPr="00415179">
        <w:t>To draw and interpret a line of best fit</w:t>
      </w:r>
      <w:r w:rsidR="00B9499A">
        <w:t>.</w:t>
      </w:r>
    </w:p>
    <w:p w14:paraId="1B6E0BD9" w14:textId="26C85376" w:rsidR="00E758AE" w:rsidRPr="00415179" w:rsidRDefault="004E373C" w:rsidP="00E758AE">
      <w:pPr>
        <w:pStyle w:val="ListParagraph"/>
        <w:numPr>
          <w:ilvl w:val="0"/>
          <w:numId w:val="1"/>
        </w:numPr>
      </w:pPr>
      <w:r w:rsidRPr="00415179">
        <w:t>To understand that correlation does not imply causation</w:t>
      </w:r>
      <w:r w:rsidR="00B9499A">
        <w:t>.</w:t>
      </w:r>
    </w:p>
    <w:p w14:paraId="67C938E1" w14:textId="328AA793" w:rsidR="00E758AE" w:rsidRPr="00240853" w:rsidRDefault="00E758AE" w:rsidP="00E758AE">
      <w:pPr>
        <w:pStyle w:val="Centrelesresourcesheading"/>
        <w:rPr>
          <w:szCs w:val="36"/>
        </w:rPr>
      </w:pPr>
      <w:bookmarkStart w:id="2" w:name="_Toc111717008"/>
      <w:r w:rsidRPr="00240853">
        <w:rPr>
          <w:szCs w:val="36"/>
        </w:rPr>
        <w:t xml:space="preserve">2. </w:t>
      </w:r>
      <w:bookmarkStart w:id="3" w:name="_Hlk127258034"/>
      <w:r w:rsidRPr="00240853">
        <w:rPr>
          <w:szCs w:val="36"/>
        </w:rPr>
        <w:t>GCSE curriculum</w:t>
      </w:r>
      <w:bookmarkEnd w:id="2"/>
      <w:bookmarkEnd w:id="3"/>
    </w:p>
    <w:p w14:paraId="70905E24" w14:textId="4AB66309" w:rsidR="00E758AE" w:rsidRPr="00415179" w:rsidRDefault="000E274A" w:rsidP="00E758AE">
      <w:pPr>
        <w:rPr>
          <w:rFonts w:ascii="Arial" w:hAnsi="Arial" w:cs="Arial"/>
        </w:rPr>
      </w:pPr>
      <w:r w:rsidRPr="005C065F">
        <w:rPr>
          <w:rFonts w:ascii="Arial" w:hAnsi="Arial" w:cs="Arial"/>
          <w:b/>
          <w:bCs/>
        </w:rPr>
        <w:t>S6</w:t>
      </w:r>
      <w:r w:rsidRPr="000E274A">
        <w:rPr>
          <w:rFonts w:ascii="Arial" w:hAnsi="Arial" w:cs="Arial"/>
        </w:rPr>
        <w:t xml:space="preserve"> use and interpret scatter graphs of bivariate data; recognise correlation and know that it does not indicate causation; draw estimated lines of best fit; make predictions; interpolate and extrapolate apparent trends whilst knowing the dangers of so doing</w:t>
      </w:r>
      <w:r>
        <w:rPr>
          <w:rFonts w:ascii="Arial" w:hAnsi="Arial" w:cs="Arial"/>
        </w:rPr>
        <w:t>.</w:t>
      </w:r>
    </w:p>
    <w:p w14:paraId="44A97926" w14:textId="3499710F" w:rsidR="00E758AE" w:rsidRPr="00415179" w:rsidRDefault="00E758AE" w:rsidP="00E758AE">
      <w:pPr>
        <w:rPr>
          <w:rFonts w:ascii="Arial" w:hAnsi="Arial" w:cs="Arial"/>
        </w:rPr>
      </w:pPr>
    </w:p>
    <w:p w14:paraId="7D932682" w14:textId="1139562B" w:rsidR="00E758AE" w:rsidRPr="00415179" w:rsidRDefault="00E758AE" w:rsidP="00E758AE">
      <w:pPr>
        <w:rPr>
          <w:rFonts w:ascii="Arial" w:hAnsi="Arial" w:cs="Arial"/>
        </w:rPr>
      </w:pPr>
    </w:p>
    <w:p w14:paraId="5FAB7CB8" w14:textId="50DC9B86" w:rsidR="00E758AE" w:rsidRPr="00415179" w:rsidRDefault="00E758AE" w:rsidP="00E758AE">
      <w:pPr>
        <w:rPr>
          <w:rFonts w:ascii="Arial" w:hAnsi="Arial" w:cs="Arial"/>
        </w:rPr>
      </w:pPr>
    </w:p>
    <w:p w14:paraId="3A47471C" w14:textId="5B7FD86F" w:rsidR="00E758AE" w:rsidRPr="00415179" w:rsidRDefault="00E758AE" w:rsidP="00E758AE">
      <w:pPr>
        <w:rPr>
          <w:rFonts w:ascii="Arial" w:hAnsi="Arial" w:cs="Arial"/>
        </w:rPr>
      </w:pPr>
    </w:p>
    <w:p w14:paraId="529EFD4E" w14:textId="38687127" w:rsidR="00E758AE" w:rsidRPr="00415179" w:rsidRDefault="00E758AE" w:rsidP="00E758AE">
      <w:pPr>
        <w:rPr>
          <w:rFonts w:ascii="Arial" w:hAnsi="Arial" w:cs="Arial"/>
        </w:rPr>
      </w:pPr>
    </w:p>
    <w:p w14:paraId="19C9BA84" w14:textId="6B050928" w:rsidR="00E758AE" w:rsidRPr="00415179" w:rsidRDefault="00E758AE" w:rsidP="00E758AE">
      <w:pPr>
        <w:rPr>
          <w:rFonts w:ascii="Arial" w:hAnsi="Arial" w:cs="Arial"/>
        </w:rPr>
      </w:pPr>
    </w:p>
    <w:p w14:paraId="6407C231" w14:textId="18B1BADA" w:rsidR="00E758AE" w:rsidRPr="00415179" w:rsidRDefault="00E758AE" w:rsidP="00E758AE">
      <w:pPr>
        <w:rPr>
          <w:rFonts w:ascii="Arial" w:hAnsi="Arial" w:cs="Arial"/>
        </w:rPr>
      </w:pPr>
    </w:p>
    <w:p w14:paraId="755A09FE" w14:textId="1A3E5C72" w:rsidR="00E758AE" w:rsidRPr="00415179" w:rsidRDefault="00E758AE" w:rsidP="00E758AE">
      <w:pPr>
        <w:rPr>
          <w:rFonts w:ascii="Arial" w:hAnsi="Arial" w:cs="Arial"/>
        </w:rPr>
      </w:pPr>
    </w:p>
    <w:p w14:paraId="3EF3DD5C" w14:textId="77777777" w:rsidR="00E758AE" w:rsidRPr="00415179" w:rsidRDefault="00E758AE" w:rsidP="00E758AE">
      <w:pPr>
        <w:pStyle w:val="Centrelesresourcesheading"/>
        <w:spacing w:after="0"/>
        <w:rPr>
          <w:color w:val="auto"/>
          <w:sz w:val="24"/>
          <w:szCs w:val="24"/>
        </w:rPr>
        <w:sectPr w:rsidR="00E758AE" w:rsidRPr="00415179"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Pr="00240853" w:rsidRDefault="00E758AE" w:rsidP="00E758AE">
      <w:pPr>
        <w:pStyle w:val="Centrelesresourcesheading"/>
        <w:spacing w:after="0"/>
        <w:rPr>
          <w:szCs w:val="36"/>
        </w:rPr>
      </w:pPr>
      <w:r w:rsidRPr="00240853">
        <w:rPr>
          <w:szCs w:val="36"/>
        </w:rPr>
        <w:lastRenderedPageBreak/>
        <w:t>3. Lesson plan</w:t>
      </w:r>
    </w:p>
    <w:p w14:paraId="5E53DC1D" w14:textId="77777777" w:rsidR="00A01B18" w:rsidRPr="00415179" w:rsidRDefault="00A01B18" w:rsidP="00A01B18">
      <w:pPr>
        <w:spacing w:before="200" w:after="120"/>
        <w:rPr>
          <w:rFonts w:ascii="Arial" w:hAnsi="Arial" w:cs="Arial"/>
        </w:rPr>
      </w:pPr>
      <w:r w:rsidRPr="00415179">
        <w:rPr>
          <w:rFonts w:ascii="Arial" w:hAnsi="Arial" w:cs="Arial"/>
        </w:rPr>
        <w:t>This is an overview of the lesson. More notes can be found in the notes in the lesson slides.</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444EA1" w:rsidRPr="00415179" w14:paraId="7A45630B" w14:textId="77777777" w:rsidTr="000A4749">
        <w:trPr>
          <w:trHeight w:val="583"/>
          <w:tblHeader/>
        </w:trPr>
        <w:tc>
          <w:tcPr>
            <w:tcW w:w="1860" w:type="dxa"/>
            <w:shd w:val="clear" w:color="auto" w:fill="B4C6E7" w:themeFill="accent1" w:themeFillTint="66"/>
          </w:tcPr>
          <w:p w14:paraId="4611B813" w14:textId="77777777" w:rsidR="00E758AE" w:rsidRPr="00415179" w:rsidRDefault="00E758AE" w:rsidP="000A4749">
            <w:pPr>
              <w:pStyle w:val="Tableheader"/>
              <w:keepNext/>
              <w:jc w:val="center"/>
            </w:pPr>
            <w:r w:rsidRPr="00415179">
              <w:t>Activity</w:t>
            </w:r>
          </w:p>
        </w:tc>
        <w:tc>
          <w:tcPr>
            <w:tcW w:w="2275" w:type="dxa"/>
            <w:shd w:val="clear" w:color="auto" w:fill="B4C6E7" w:themeFill="accent1" w:themeFillTint="66"/>
          </w:tcPr>
          <w:p w14:paraId="30CF8652" w14:textId="77777777" w:rsidR="00E758AE" w:rsidRPr="00415179" w:rsidRDefault="00E758AE" w:rsidP="000A4749">
            <w:pPr>
              <w:pStyle w:val="Tableheader"/>
              <w:jc w:val="center"/>
            </w:pPr>
            <w:r w:rsidRPr="00415179">
              <w:t>Purpose of this activity</w:t>
            </w:r>
          </w:p>
        </w:tc>
        <w:tc>
          <w:tcPr>
            <w:tcW w:w="1134" w:type="dxa"/>
            <w:shd w:val="clear" w:color="auto" w:fill="B4C6E7" w:themeFill="accent1" w:themeFillTint="66"/>
          </w:tcPr>
          <w:p w14:paraId="2460D454" w14:textId="77777777" w:rsidR="00E758AE" w:rsidRPr="00415179" w:rsidRDefault="00E758AE" w:rsidP="000A4749">
            <w:pPr>
              <w:pStyle w:val="Tableheader"/>
              <w:jc w:val="center"/>
            </w:pPr>
            <w:r w:rsidRPr="00415179">
              <w:t>Time (min)</w:t>
            </w:r>
          </w:p>
        </w:tc>
        <w:tc>
          <w:tcPr>
            <w:tcW w:w="6946" w:type="dxa"/>
            <w:shd w:val="clear" w:color="auto" w:fill="B4C6E7" w:themeFill="accent1" w:themeFillTint="66"/>
          </w:tcPr>
          <w:p w14:paraId="31BE5A81" w14:textId="77777777" w:rsidR="00E758AE" w:rsidRPr="00415179" w:rsidRDefault="00E758AE" w:rsidP="000A4749">
            <w:pPr>
              <w:pStyle w:val="Tableheader"/>
              <w:jc w:val="center"/>
            </w:pPr>
            <w:r w:rsidRPr="00415179">
              <w:t xml:space="preserve">Guidance </w:t>
            </w:r>
          </w:p>
        </w:tc>
        <w:tc>
          <w:tcPr>
            <w:tcW w:w="1701" w:type="dxa"/>
            <w:shd w:val="clear" w:color="auto" w:fill="B4C6E7" w:themeFill="accent1" w:themeFillTint="66"/>
          </w:tcPr>
          <w:p w14:paraId="6EA2E558" w14:textId="77777777" w:rsidR="00E758AE" w:rsidRPr="00415179" w:rsidRDefault="00E758AE" w:rsidP="000A4749">
            <w:pPr>
              <w:pStyle w:val="Tableheader"/>
              <w:jc w:val="center"/>
            </w:pPr>
            <w:r w:rsidRPr="00415179">
              <w:t>Materials</w:t>
            </w:r>
          </w:p>
        </w:tc>
      </w:tr>
      <w:tr w:rsidR="00C07D57" w:rsidRPr="00415179" w14:paraId="50F9E6D1" w14:textId="77777777" w:rsidTr="000A4749">
        <w:trPr>
          <w:trHeight w:val="26"/>
          <w:tblHeader/>
        </w:trPr>
        <w:tc>
          <w:tcPr>
            <w:tcW w:w="1860" w:type="dxa"/>
            <w:tcMar>
              <w:top w:w="85" w:type="dxa"/>
              <w:left w:w="85" w:type="dxa"/>
              <w:bottom w:w="85" w:type="dxa"/>
              <w:right w:w="85" w:type="dxa"/>
            </w:tcMar>
          </w:tcPr>
          <w:p w14:paraId="156C1A4A" w14:textId="6C178CB4" w:rsidR="00C07D57" w:rsidRPr="00C11B6A" w:rsidRDefault="00C07D57" w:rsidP="00C07D57">
            <w:pPr>
              <w:keepNext/>
              <w:rPr>
                <w:rFonts w:ascii="Arial" w:hAnsi="Arial" w:cs="Arial"/>
              </w:rPr>
            </w:pPr>
            <w:r w:rsidRPr="00C11B6A">
              <w:rPr>
                <w:rFonts w:ascii="Arial" w:hAnsi="Arial" w:cs="Arial"/>
              </w:rPr>
              <w:t>Discuss 1</w:t>
            </w:r>
          </w:p>
        </w:tc>
        <w:tc>
          <w:tcPr>
            <w:tcW w:w="2275" w:type="dxa"/>
          </w:tcPr>
          <w:p w14:paraId="6F3949C5" w14:textId="6D6E2429" w:rsidR="00C07D57" w:rsidRPr="00C11B6A" w:rsidRDefault="00C07D57" w:rsidP="00C07D57">
            <w:pPr>
              <w:rPr>
                <w:rFonts w:ascii="Arial" w:hAnsi="Arial" w:cs="Arial"/>
              </w:rPr>
            </w:pPr>
            <w:r w:rsidRPr="00C11B6A">
              <w:rPr>
                <w:rFonts w:ascii="Arial" w:hAnsi="Arial" w:cs="Arial"/>
              </w:rPr>
              <w:t>To introduce scatter graphs and lines of best fit</w:t>
            </w:r>
          </w:p>
        </w:tc>
        <w:tc>
          <w:tcPr>
            <w:tcW w:w="1134" w:type="dxa"/>
            <w:tcMar>
              <w:top w:w="85" w:type="dxa"/>
              <w:left w:w="85" w:type="dxa"/>
              <w:bottom w:w="85" w:type="dxa"/>
              <w:right w:w="85" w:type="dxa"/>
            </w:tcMar>
          </w:tcPr>
          <w:p w14:paraId="03CFFB73" w14:textId="7CF7E27B" w:rsidR="00C07D57" w:rsidRPr="00C11B6A" w:rsidRDefault="00C07D57" w:rsidP="00C07D57">
            <w:pPr>
              <w:jc w:val="center"/>
              <w:rPr>
                <w:rFonts w:ascii="Arial" w:hAnsi="Arial" w:cs="Arial"/>
              </w:rPr>
            </w:pPr>
            <w:r w:rsidRPr="00C11B6A">
              <w:rPr>
                <w:rFonts w:ascii="Arial" w:hAnsi="Arial" w:cs="Arial"/>
              </w:rPr>
              <w:t>1</w:t>
            </w:r>
            <w:r w:rsidR="007000BE" w:rsidRPr="00C11B6A">
              <w:rPr>
                <w:rFonts w:ascii="Arial" w:hAnsi="Arial" w:cs="Arial"/>
              </w:rPr>
              <w:t>5</w:t>
            </w:r>
          </w:p>
        </w:tc>
        <w:tc>
          <w:tcPr>
            <w:tcW w:w="6946" w:type="dxa"/>
            <w:tcMar>
              <w:top w:w="85" w:type="dxa"/>
              <w:left w:w="85" w:type="dxa"/>
              <w:bottom w:w="85" w:type="dxa"/>
              <w:right w:w="85" w:type="dxa"/>
            </w:tcMar>
          </w:tcPr>
          <w:p w14:paraId="5CEE23CC" w14:textId="5ED3B9CC" w:rsidR="00C07D57" w:rsidRPr="00C11B6A" w:rsidRDefault="00C07D57" w:rsidP="00C07D57">
            <w:pPr>
              <w:rPr>
                <w:rFonts w:ascii="Arial" w:hAnsi="Arial" w:cs="Arial"/>
              </w:rPr>
            </w:pPr>
            <w:r w:rsidRPr="00C11B6A">
              <w:rPr>
                <w:rFonts w:ascii="Arial" w:hAnsi="Arial" w:cs="Arial"/>
              </w:rPr>
              <w:t xml:space="preserve">Learners will identify scatter graphs, discuss what they see and the characteristics of lines of best fit. Learners will use white boards to answer questions about interpreting the scatter graph (questions in teachers notes). Misconceptions and a Key Ideas slide will be used to reinforce the key concepts. </w:t>
            </w:r>
          </w:p>
        </w:tc>
        <w:tc>
          <w:tcPr>
            <w:tcW w:w="1701" w:type="dxa"/>
            <w:tcMar>
              <w:top w:w="85" w:type="dxa"/>
              <w:left w:w="85" w:type="dxa"/>
              <w:bottom w:w="85" w:type="dxa"/>
              <w:right w:w="85" w:type="dxa"/>
            </w:tcMar>
          </w:tcPr>
          <w:p w14:paraId="36E02BB7" w14:textId="53014908" w:rsidR="00C07D57" w:rsidRPr="00C11B6A" w:rsidRDefault="00C07D57" w:rsidP="00C07D57">
            <w:pPr>
              <w:rPr>
                <w:rFonts w:ascii="Arial" w:hAnsi="Arial" w:cs="Arial"/>
              </w:rPr>
            </w:pPr>
            <w:r w:rsidRPr="00C11B6A">
              <w:rPr>
                <w:rFonts w:ascii="Arial" w:hAnsi="Arial" w:cs="Arial"/>
              </w:rPr>
              <w:t>Slid</w:t>
            </w:r>
            <w:r w:rsidR="007D6C04" w:rsidRPr="00C11B6A">
              <w:rPr>
                <w:rFonts w:ascii="Arial" w:hAnsi="Arial" w:cs="Arial"/>
              </w:rPr>
              <w:t>es 2-5</w:t>
            </w:r>
          </w:p>
        </w:tc>
      </w:tr>
      <w:tr w:rsidR="000B6556" w:rsidRPr="00415179" w14:paraId="1B4D7C56" w14:textId="77777777" w:rsidTr="000A4749">
        <w:trPr>
          <w:trHeight w:val="689"/>
          <w:tblHeader/>
        </w:trPr>
        <w:tc>
          <w:tcPr>
            <w:tcW w:w="1860" w:type="dxa"/>
            <w:tcMar>
              <w:top w:w="85" w:type="dxa"/>
              <w:left w:w="85" w:type="dxa"/>
              <w:bottom w:w="85" w:type="dxa"/>
              <w:right w:w="85" w:type="dxa"/>
            </w:tcMar>
          </w:tcPr>
          <w:p w14:paraId="561D3232" w14:textId="2DFD4691" w:rsidR="000B6556" w:rsidRPr="00C11B6A" w:rsidRDefault="000B6556" w:rsidP="000B6556">
            <w:pPr>
              <w:keepNext/>
              <w:rPr>
                <w:rFonts w:ascii="Arial" w:hAnsi="Arial" w:cs="Arial"/>
              </w:rPr>
            </w:pPr>
            <w:r w:rsidRPr="00C11B6A">
              <w:rPr>
                <w:rFonts w:ascii="Arial" w:hAnsi="Arial" w:cs="Arial"/>
              </w:rPr>
              <w:t>Discussion and activity</w:t>
            </w:r>
          </w:p>
        </w:tc>
        <w:tc>
          <w:tcPr>
            <w:tcW w:w="2275" w:type="dxa"/>
          </w:tcPr>
          <w:p w14:paraId="391B8BF8" w14:textId="74851CBE" w:rsidR="000B6556" w:rsidRPr="00C11B6A" w:rsidRDefault="000B6556" w:rsidP="000B6556">
            <w:pPr>
              <w:rPr>
                <w:rFonts w:ascii="Arial" w:hAnsi="Arial" w:cs="Arial"/>
              </w:rPr>
            </w:pPr>
            <w:r w:rsidRPr="00C11B6A">
              <w:rPr>
                <w:rFonts w:ascii="Arial" w:hAnsi="Arial" w:cs="Arial"/>
              </w:rPr>
              <w:t xml:space="preserve">To </w:t>
            </w:r>
            <w:r w:rsidR="003628FF" w:rsidRPr="00C11B6A">
              <w:rPr>
                <w:rFonts w:ascii="Arial" w:hAnsi="Arial" w:cs="Arial"/>
              </w:rPr>
              <w:t>under</w:t>
            </w:r>
            <w:r w:rsidR="004E1111" w:rsidRPr="00C11B6A">
              <w:rPr>
                <w:rFonts w:ascii="Arial" w:hAnsi="Arial" w:cs="Arial"/>
              </w:rPr>
              <w:t>sta</w:t>
            </w:r>
            <w:r w:rsidR="003628FF" w:rsidRPr="00C11B6A">
              <w:rPr>
                <w:rFonts w:ascii="Arial" w:hAnsi="Arial" w:cs="Arial"/>
              </w:rPr>
              <w:t xml:space="preserve">nd </w:t>
            </w:r>
            <w:r w:rsidRPr="00C11B6A">
              <w:rPr>
                <w:rFonts w:ascii="Arial" w:hAnsi="Arial" w:cs="Arial"/>
              </w:rPr>
              <w:t>correlation</w:t>
            </w:r>
          </w:p>
        </w:tc>
        <w:tc>
          <w:tcPr>
            <w:tcW w:w="1134" w:type="dxa"/>
            <w:tcMar>
              <w:top w:w="85" w:type="dxa"/>
              <w:left w:w="85" w:type="dxa"/>
              <w:bottom w:w="85" w:type="dxa"/>
              <w:right w:w="85" w:type="dxa"/>
            </w:tcMar>
          </w:tcPr>
          <w:p w14:paraId="70D580D5" w14:textId="1EE628D6" w:rsidR="000B6556" w:rsidRPr="00C11B6A" w:rsidRDefault="00F872EA" w:rsidP="000B6556">
            <w:pPr>
              <w:jc w:val="center"/>
              <w:rPr>
                <w:rFonts w:ascii="Arial" w:hAnsi="Arial" w:cs="Arial"/>
              </w:rPr>
            </w:pPr>
            <w:r w:rsidRPr="00C11B6A">
              <w:rPr>
                <w:rFonts w:ascii="Arial" w:hAnsi="Arial" w:cs="Arial"/>
              </w:rPr>
              <w:t>2</w:t>
            </w:r>
            <w:r w:rsidR="000B6556" w:rsidRPr="00C11B6A">
              <w:rPr>
                <w:rFonts w:ascii="Arial" w:hAnsi="Arial" w:cs="Arial"/>
              </w:rPr>
              <w:t>5</w:t>
            </w:r>
          </w:p>
        </w:tc>
        <w:tc>
          <w:tcPr>
            <w:tcW w:w="6946" w:type="dxa"/>
            <w:tcMar>
              <w:top w:w="85" w:type="dxa"/>
              <w:left w:w="85" w:type="dxa"/>
              <w:bottom w:w="85" w:type="dxa"/>
              <w:right w:w="85" w:type="dxa"/>
            </w:tcMar>
          </w:tcPr>
          <w:p w14:paraId="5036F689" w14:textId="20C62CDE" w:rsidR="000B6556" w:rsidRPr="00C11B6A" w:rsidRDefault="000B6556" w:rsidP="000B6556">
            <w:pPr>
              <w:rPr>
                <w:rFonts w:ascii="Arial" w:hAnsi="Arial" w:cs="Arial"/>
              </w:rPr>
            </w:pPr>
            <w:r w:rsidRPr="00C11B6A">
              <w:rPr>
                <w:rFonts w:ascii="Arial" w:hAnsi="Arial" w:cs="Arial"/>
              </w:rPr>
              <w:t>Learners will think about different types of correlation. They will then think of different scenarios that may results in each type. These should be shared with the class and discussed along with the concept of strength of correlation.  A key ideas slide follows to reinforce learning.</w:t>
            </w:r>
          </w:p>
          <w:p w14:paraId="49BC601E" w14:textId="23B22D4B" w:rsidR="000B6556" w:rsidRPr="00C11B6A" w:rsidRDefault="005F3714" w:rsidP="000B6556">
            <w:pPr>
              <w:rPr>
                <w:rFonts w:ascii="Arial" w:hAnsi="Arial" w:cs="Arial"/>
              </w:rPr>
            </w:pPr>
            <w:r w:rsidRPr="00C11B6A">
              <w:rPr>
                <w:rFonts w:ascii="Arial" w:hAnsi="Arial" w:cs="Arial"/>
              </w:rPr>
              <w:t>Learners will then match</w:t>
            </w:r>
            <w:r w:rsidR="003D759D" w:rsidRPr="00C11B6A">
              <w:rPr>
                <w:rFonts w:ascii="Arial" w:hAnsi="Arial" w:cs="Arial"/>
              </w:rPr>
              <w:t xml:space="preserve"> real-life scenarios </w:t>
            </w:r>
            <w:r w:rsidR="00B50505" w:rsidRPr="00C11B6A">
              <w:rPr>
                <w:rFonts w:ascii="Arial" w:hAnsi="Arial" w:cs="Arial"/>
              </w:rPr>
              <w:t>to</w:t>
            </w:r>
            <w:r w:rsidR="003D759D" w:rsidRPr="00C11B6A">
              <w:rPr>
                <w:rFonts w:ascii="Arial" w:hAnsi="Arial" w:cs="Arial"/>
              </w:rPr>
              <w:t xml:space="preserve"> scatter graphs</w:t>
            </w:r>
            <w:r w:rsidR="00F872EA" w:rsidRPr="00C11B6A">
              <w:rPr>
                <w:rFonts w:ascii="Arial" w:hAnsi="Arial" w:cs="Arial"/>
              </w:rPr>
              <w:t xml:space="preserve"> showing strong or weak positive or negative correlation.</w:t>
            </w:r>
          </w:p>
        </w:tc>
        <w:tc>
          <w:tcPr>
            <w:tcW w:w="1701" w:type="dxa"/>
            <w:tcMar>
              <w:top w:w="85" w:type="dxa"/>
              <w:left w:w="85" w:type="dxa"/>
              <w:bottom w:w="85" w:type="dxa"/>
              <w:right w:w="85" w:type="dxa"/>
            </w:tcMar>
          </w:tcPr>
          <w:p w14:paraId="057BC4F7" w14:textId="77777777" w:rsidR="000B6556" w:rsidRPr="00C11B6A" w:rsidRDefault="000B6556" w:rsidP="000B6556">
            <w:pPr>
              <w:rPr>
                <w:rFonts w:ascii="Arial" w:hAnsi="Arial" w:cs="Arial"/>
              </w:rPr>
            </w:pPr>
            <w:r w:rsidRPr="00C11B6A">
              <w:rPr>
                <w:rFonts w:ascii="Arial" w:hAnsi="Arial" w:cs="Arial"/>
              </w:rPr>
              <w:t xml:space="preserve">Slides </w:t>
            </w:r>
            <w:r w:rsidR="00D75978" w:rsidRPr="00C11B6A">
              <w:rPr>
                <w:rFonts w:ascii="Arial" w:hAnsi="Arial" w:cs="Arial"/>
              </w:rPr>
              <w:t>6-</w:t>
            </w:r>
            <w:r w:rsidR="00F11F9F" w:rsidRPr="00C11B6A">
              <w:rPr>
                <w:rFonts w:ascii="Arial" w:hAnsi="Arial" w:cs="Arial"/>
              </w:rPr>
              <w:t>1</w:t>
            </w:r>
            <w:r w:rsidR="006E18AF" w:rsidRPr="00C11B6A">
              <w:rPr>
                <w:rFonts w:ascii="Arial" w:hAnsi="Arial" w:cs="Arial"/>
              </w:rPr>
              <w:t>1</w:t>
            </w:r>
          </w:p>
          <w:p w14:paraId="46A24843" w14:textId="77777777" w:rsidR="00C61394" w:rsidRPr="00C11B6A" w:rsidRDefault="00C61394" w:rsidP="000B6556">
            <w:pPr>
              <w:rPr>
                <w:rFonts w:ascii="Arial" w:hAnsi="Arial" w:cs="Arial"/>
              </w:rPr>
            </w:pPr>
          </w:p>
          <w:p w14:paraId="5AC038BC" w14:textId="1D9522A2" w:rsidR="00C61394" w:rsidRPr="00C11B6A" w:rsidRDefault="001F1409" w:rsidP="000B6556">
            <w:pPr>
              <w:rPr>
                <w:rFonts w:ascii="Arial" w:hAnsi="Arial" w:cs="Arial"/>
              </w:rPr>
            </w:pPr>
            <w:r w:rsidRPr="001F1409">
              <w:rPr>
                <w:rFonts w:ascii="Arial" w:hAnsi="Arial" w:cs="Arial"/>
              </w:rPr>
              <w:t>Mash up</w:t>
            </w:r>
            <w:r>
              <w:rPr>
                <w:rFonts w:ascii="Arial" w:hAnsi="Arial" w:cs="Arial"/>
              </w:rPr>
              <w:t xml:space="preserve"> handout</w:t>
            </w:r>
          </w:p>
        </w:tc>
      </w:tr>
      <w:tr w:rsidR="00F11F9F" w:rsidRPr="00415179" w14:paraId="127D0AF4" w14:textId="77777777" w:rsidTr="000A4749">
        <w:trPr>
          <w:trHeight w:val="689"/>
          <w:tblHeader/>
        </w:trPr>
        <w:tc>
          <w:tcPr>
            <w:tcW w:w="1860" w:type="dxa"/>
            <w:tcMar>
              <w:top w:w="85" w:type="dxa"/>
              <w:left w:w="85" w:type="dxa"/>
              <w:bottom w:w="85" w:type="dxa"/>
              <w:right w:w="85" w:type="dxa"/>
            </w:tcMar>
          </w:tcPr>
          <w:p w14:paraId="5E96AA55" w14:textId="7D3CEF61" w:rsidR="00F11F9F" w:rsidRPr="00C11B6A" w:rsidRDefault="00F11F9F" w:rsidP="000B6556">
            <w:pPr>
              <w:keepNext/>
              <w:rPr>
                <w:rFonts w:ascii="Arial" w:hAnsi="Arial" w:cs="Arial"/>
              </w:rPr>
            </w:pPr>
            <w:r w:rsidRPr="00C11B6A">
              <w:rPr>
                <w:rFonts w:ascii="Arial" w:hAnsi="Arial" w:cs="Arial"/>
              </w:rPr>
              <w:t>Explore</w:t>
            </w:r>
          </w:p>
        </w:tc>
        <w:tc>
          <w:tcPr>
            <w:tcW w:w="2275" w:type="dxa"/>
          </w:tcPr>
          <w:p w14:paraId="55116B00" w14:textId="70E5A82F" w:rsidR="00F11F9F" w:rsidRPr="00C11B6A" w:rsidRDefault="003628FF" w:rsidP="000B6556">
            <w:pPr>
              <w:rPr>
                <w:rFonts w:ascii="Arial" w:hAnsi="Arial" w:cs="Arial"/>
              </w:rPr>
            </w:pPr>
            <w:r w:rsidRPr="00C11B6A">
              <w:rPr>
                <w:rFonts w:ascii="Arial" w:hAnsi="Arial" w:cs="Arial"/>
              </w:rPr>
              <w:t xml:space="preserve">To </w:t>
            </w:r>
            <w:r w:rsidR="006957DB" w:rsidRPr="00C11B6A">
              <w:rPr>
                <w:rFonts w:ascii="Arial" w:hAnsi="Arial" w:cs="Arial"/>
              </w:rPr>
              <w:t xml:space="preserve">address common misconceptions </w:t>
            </w:r>
            <w:r w:rsidR="00E94364" w:rsidRPr="00C11B6A">
              <w:rPr>
                <w:rFonts w:ascii="Arial" w:hAnsi="Arial" w:cs="Arial"/>
              </w:rPr>
              <w:t xml:space="preserve">in </w:t>
            </w:r>
            <w:r w:rsidR="006957DB" w:rsidRPr="00C11B6A">
              <w:rPr>
                <w:rFonts w:ascii="Arial" w:hAnsi="Arial" w:cs="Arial"/>
              </w:rPr>
              <w:t>relati</w:t>
            </w:r>
            <w:r w:rsidR="00E94364" w:rsidRPr="00C11B6A">
              <w:rPr>
                <w:rFonts w:ascii="Arial" w:hAnsi="Arial" w:cs="Arial"/>
              </w:rPr>
              <w:t>on</w:t>
            </w:r>
            <w:r w:rsidR="006957DB" w:rsidRPr="00C11B6A">
              <w:rPr>
                <w:rFonts w:ascii="Arial" w:hAnsi="Arial" w:cs="Arial"/>
              </w:rPr>
              <w:t xml:space="preserve"> to scatter graphs</w:t>
            </w:r>
          </w:p>
        </w:tc>
        <w:tc>
          <w:tcPr>
            <w:tcW w:w="1134" w:type="dxa"/>
            <w:tcMar>
              <w:top w:w="85" w:type="dxa"/>
              <w:left w:w="85" w:type="dxa"/>
              <w:bottom w:w="85" w:type="dxa"/>
              <w:right w:w="85" w:type="dxa"/>
            </w:tcMar>
          </w:tcPr>
          <w:p w14:paraId="1842BCF6" w14:textId="692D1D22" w:rsidR="00F11F9F" w:rsidRPr="00C11B6A" w:rsidRDefault="009843DC" w:rsidP="000B6556">
            <w:pPr>
              <w:jc w:val="center"/>
              <w:rPr>
                <w:rFonts w:ascii="Arial" w:hAnsi="Arial" w:cs="Arial"/>
              </w:rPr>
            </w:pPr>
            <w:r w:rsidRPr="00C11B6A">
              <w:rPr>
                <w:rFonts w:ascii="Arial" w:hAnsi="Arial" w:cs="Arial"/>
              </w:rPr>
              <w:t>10</w:t>
            </w:r>
          </w:p>
        </w:tc>
        <w:tc>
          <w:tcPr>
            <w:tcW w:w="6946" w:type="dxa"/>
            <w:tcMar>
              <w:top w:w="85" w:type="dxa"/>
              <w:left w:w="85" w:type="dxa"/>
              <w:bottom w:w="85" w:type="dxa"/>
              <w:right w:w="85" w:type="dxa"/>
            </w:tcMar>
          </w:tcPr>
          <w:p w14:paraId="5357FAAA" w14:textId="56CFA9A1" w:rsidR="00F11F9F" w:rsidRPr="00C11B6A" w:rsidRDefault="000C3436" w:rsidP="008C3FAD">
            <w:pPr>
              <w:rPr>
                <w:rFonts w:ascii="Arial" w:hAnsi="Arial" w:cs="Arial"/>
              </w:rPr>
            </w:pPr>
            <w:r w:rsidRPr="00C11B6A">
              <w:rPr>
                <w:rFonts w:ascii="Arial" w:hAnsi="Arial" w:cs="Arial"/>
              </w:rPr>
              <w:t xml:space="preserve">Learners are asked to </w:t>
            </w:r>
            <w:r w:rsidR="00351A64" w:rsidRPr="00C11B6A">
              <w:rPr>
                <w:rFonts w:ascii="Arial" w:hAnsi="Arial" w:cs="Arial"/>
              </w:rPr>
              <w:t>sample learner thinking which involves</w:t>
            </w:r>
            <w:r w:rsidR="003746ED" w:rsidRPr="00C11B6A">
              <w:rPr>
                <w:rFonts w:ascii="Arial" w:hAnsi="Arial" w:cs="Arial"/>
              </w:rPr>
              <w:t xml:space="preserve"> extrapolat</w:t>
            </w:r>
            <w:r w:rsidR="00351A64" w:rsidRPr="00C11B6A">
              <w:rPr>
                <w:rFonts w:ascii="Arial" w:hAnsi="Arial" w:cs="Arial"/>
              </w:rPr>
              <w:t>ion</w:t>
            </w:r>
            <w:r w:rsidR="003746ED" w:rsidRPr="00C11B6A">
              <w:rPr>
                <w:rFonts w:ascii="Arial" w:hAnsi="Arial" w:cs="Arial"/>
              </w:rPr>
              <w:t xml:space="preserve"> beyond the limits of the dat</w:t>
            </w:r>
            <w:r w:rsidR="002823F6" w:rsidRPr="00C11B6A">
              <w:rPr>
                <w:rFonts w:ascii="Arial" w:hAnsi="Arial" w:cs="Arial"/>
              </w:rPr>
              <w:t>a</w:t>
            </w:r>
            <w:r w:rsidR="008C3FAD" w:rsidRPr="00C11B6A">
              <w:rPr>
                <w:rFonts w:ascii="Arial" w:hAnsi="Arial" w:cs="Arial"/>
              </w:rPr>
              <w:t>.  They are confronted with the validity and accuracy of doing so.</w:t>
            </w:r>
            <w:r w:rsidR="005849FC" w:rsidRPr="00C11B6A">
              <w:rPr>
                <w:rFonts w:ascii="Arial" w:hAnsi="Arial" w:cs="Arial"/>
              </w:rPr>
              <w:t xml:space="preserve"> </w:t>
            </w:r>
          </w:p>
        </w:tc>
        <w:tc>
          <w:tcPr>
            <w:tcW w:w="1701" w:type="dxa"/>
            <w:tcMar>
              <w:top w:w="85" w:type="dxa"/>
              <w:left w:w="85" w:type="dxa"/>
              <w:bottom w:w="85" w:type="dxa"/>
              <w:right w:w="85" w:type="dxa"/>
            </w:tcMar>
          </w:tcPr>
          <w:p w14:paraId="6A22616E" w14:textId="77777777" w:rsidR="00F11F9F" w:rsidRPr="00C11B6A" w:rsidRDefault="006E18AF" w:rsidP="000B6556">
            <w:pPr>
              <w:rPr>
                <w:rFonts w:ascii="Arial" w:hAnsi="Arial" w:cs="Arial"/>
              </w:rPr>
            </w:pPr>
            <w:r w:rsidRPr="00C11B6A">
              <w:rPr>
                <w:rFonts w:ascii="Arial" w:hAnsi="Arial" w:cs="Arial"/>
              </w:rPr>
              <w:t xml:space="preserve">Slides </w:t>
            </w:r>
            <w:r w:rsidR="00721D9F" w:rsidRPr="00C11B6A">
              <w:rPr>
                <w:rFonts w:ascii="Arial" w:hAnsi="Arial" w:cs="Arial"/>
              </w:rPr>
              <w:t>12-13</w:t>
            </w:r>
          </w:p>
          <w:p w14:paraId="682BB031" w14:textId="77777777" w:rsidR="00904A19" w:rsidRPr="00C11B6A" w:rsidRDefault="00904A19" w:rsidP="000B6556">
            <w:pPr>
              <w:rPr>
                <w:rFonts w:ascii="Arial" w:hAnsi="Arial" w:cs="Arial"/>
              </w:rPr>
            </w:pPr>
          </w:p>
          <w:p w14:paraId="713828AB" w14:textId="13325D5C" w:rsidR="00904A19" w:rsidRPr="00C11B6A" w:rsidRDefault="00904A19" w:rsidP="000B6556">
            <w:pPr>
              <w:rPr>
                <w:rFonts w:ascii="Arial" w:hAnsi="Arial" w:cs="Arial"/>
              </w:rPr>
            </w:pPr>
          </w:p>
        </w:tc>
      </w:tr>
    </w:tbl>
    <w:p w14:paraId="15A7352C" w14:textId="77777777" w:rsidR="00A01B18" w:rsidRPr="00415179" w:rsidRDefault="00A01B18">
      <w:pPr>
        <w:rPr>
          <w:rFonts w:ascii="Arial" w:hAnsi="Arial" w:cs="Arial"/>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444EA1" w:rsidRPr="00415179" w14:paraId="34733BF6" w14:textId="77777777" w:rsidTr="00A01B18">
        <w:trPr>
          <w:trHeight w:val="689"/>
          <w:tblHeader/>
        </w:trPr>
        <w:tc>
          <w:tcPr>
            <w:tcW w:w="1860" w:type="dxa"/>
            <w:shd w:val="clear" w:color="auto" w:fill="B4C6E7" w:themeFill="accent1" w:themeFillTint="66"/>
            <w:tcMar>
              <w:top w:w="85" w:type="dxa"/>
              <w:left w:w="85" w:type="dxa"/>
              <w:bottom w:w="85" w:type="dxa"/>
              <w:right w:w="85" w:type="dxa"/>
            </w:tcMar>
          </w:tcPr>
          <w:p w14:paraId="27937443" w14:textId="7305562D" w:rsidR="00A01B18" w:rsidRPr="00415179" w:rsidRDefault="00A01B18" w:rsidP="00A01B18">
            <w:pPr>
              <w:pStyle w:val="Tableheader"/>
              <w:keepNext/>
              <w:jc w:val="center"/>
            </w:pPr>
            <w:r w:rsidRPr="00415179">
              <w:lastRenderedPageBreak/>
              <w:t>Activity</w:t>
            </w:r>
          </w:p>
        </w:tc>
        <w:tc>
          <w:tcPr>
            <w:tcW w:w="2275" w:type="dxa"/>
            <w:shd w:val="clear" w:color="auto" w:fill="B4C6E7" w:themeFill="accent1" w:themeFillTint="66"/>
          </w:tcPr>
          <w:p w14:paraId="5EDFEFC0" w14:textId="2EC7FBBA" w:rsidR="00A01B18" w:rsidRPr="00415179" w:rsidRDefault="00A01B18" w:rsidP="00A01B18">
            <w:pPr>
              <w:pStyle w:val="Tableheader"/>
              <w:keepNext/>
              <w:jc w:val="center"/>
            </w:pPr>
            <w:r w:rsidRPr="00415179">
              <w:t>Purpose of this activity</w:t>
            </w:r>
          </w:p>
        </w:tc>
        <w:tc>
          <w:tcPr>
            <w:tcW w:w="1134" w:type="dxa"/>
            <w:shd w:val="clear" w:color="auto" w:fill="B4C6E7" w:themeFill="accent1" w:themeFillTint="66"/>
            <w:tcMar>
              <w:top w:w="85" w:type="dxa"/>
              <w:left w:w="85" w:type="dxa"/>
              <w:bottom w:w="85" w:type="dxa"/>
              <w:right w:w="85" w:type="dxa"/>
            </w:tcMar>
          </w:tcPr>
          <w:p w14:paraId="4FFD888B" w14:textId="4910E051" w:rsidR="00A01B18" w:rsidRPr="00415179" w:rsidRDefault="00A01B18" w:rsidP="00A01B18">
            <w:pPr>
              <w:pStyle w:val="Tableheader"/>
              <w:keepNext/>
              <w:jc w:val="center"/>
            </w:pPr>
            <w:r w:rsidRPr="00415179">
              <w:t>Time (min)</w:t>
            </w:r>
          </w:p>
        </w:tc>
        <w:tc>
          <w:tcPr>
            <w:tcW w:w="6946" w:type="dxa"/>
            <w:shd w:val="clear" w:color="auto" w:fill="B4C6E7" w:themeFill="accent1" w:themeFillTint="66"/>
            <w:tcMar>
              <w:top w:w="85" w:type="dxa"/>
              <w:left w:w="85" w:type="dxa"/>
              <w:bottom w:w="85" w:type="dxa"/>
              <w:right w:w="85" w:type="dxa"/>
            </w:tcMar>
          </w:tcPr>
          <w:p w14:paraId="4C6C16A2" w14:textId="277A63C9" w:rsidR="00A01B18" w:rsidRPr="00415179" w:rsidRDefault="00A01B18" w:rsidP="00A01B18">
            <w:pPr>
              <w:pStyle w:val="Tableheader"/>
              <w:keepNext/>
              <w:jc w:val="center"/>
            </w:pPr>
            <w:r w:rsidRPr="00415179">
              <w:t xml:space="preserve">Guidance </w:t>
            </w:r>
          </w:p>
        </w:tc>
        <w:tc>
          <w:tcPr>
            <w:tcW w:w="1701" w:type="dxa"/>
            <w:shd w:val="clear" w:color="auto" w:fill="B4C6E7" w:themeFill="accent1" w:themeFillTint="66"/>
            <w:tcMar>
              <w:top w:w="85" w:type="dxa"/>
              <w:left w:w="85" w:type="dxa"/>
              <w:bottom w:w="85" w:type="dxa"/>
              <w:right w:w="85" w:type="dxa"/>
            </w:tcMar>
          </w:tcPr>
          <w:p w14:paraId="69AD3265" w14:textId="1D52E020" w:rsidR="00A01B18" w:rsidRPr="00415179" w:rsidRDefault="00A01B18" w:rsidP="00A01B18">
            <w:pPr>
              <w:pStyle w:val="Tableheader"/>
              <w:keepNext/>
              <w:jc w:val="center"/>
            </w:pPr>
            <w:r w:rsidRPr="00415179">
              <w:t>Materials</w:t>
            </w:r>
          </w:p>
        </w:tc>
      </w:tr>
      <w:tr w:rsidR="00904A19" w:rsidRPr="00415179" w14:paraId="328940F6" w14:textId="77777777" w:rsidTr="000A4749">
        <w:trPr>
          <w:trHeight w:val="689"/>
          <w:tblHeader/>
        </w:trPr>
        <w:tc>
          <w:tcPr>
            <w:tcW w:w="1860" w:type="dxa"/>
            <w:tcMar>
              <w:top w:w="85" w:type="dxa"/>
              <w:left w:w="85" w:type="dxa"/>
              <w:bottom w:w="85" w:type="dxa"/>
              <w:right w:w="85" w:type="dxa"/>
            </w:tcMar>
          </w:tcPr>
          <w:p w14:paraId="06A7A246" w14:textId="24D10158" w:rsidR="00904A19" w:rsidRPr="00C11B6A" w:rsidRDefault="00904A19" w:rsidP="00A01B18">
            <w:pPr>
              <w:keepNext/>
              <w:rPr>
                <w:rFonts w:ascii="Arial" w:hAnsi="Arial" w:cs="Arial"/>
              </w:rPr>
            </w:pPr>
            <w:r w:rsidRPr="00C11B6A">
              <w:rPr>
                <w:rFonts w:ascii="Arial" w:hAnsi="Arial" w:cs="Arial"/>
              </w:rPr>
              <w:t>Explore</w:t>
            </w:r>
          </w:p>
        </w:tc>
        <w:tc>
          <w:tcPr>
            <w:tcW w:w="2275" w:type="dxa"/>
          </w:tcPr>
          <w:p w14:paraId="6808FF4A" w14:textId="3E22646D" w:rsidR="00904A19" w:rsidRPr="00C11B6A" w:rsidRDefault="00C55FEA" w:rsidP="00A01B18">
            <w:pPr>
              <w:rPr>
                <w:rFonts w:ascii="Arial" w:hAnsi="Arial" w:cs="Arial"/>
              </w:rPr>
            </w:pPr>
            <w:r w:rsidRPr="00C11B6A">
              <w:rPr>
                <w:rFonts w:ascii="Arial" w:hAnsi="Arial" w:cs="Arial"/>
              </w:rPr>
              <w:t>To plot scatter graphs and consider issues of correlation and causation</w:t>
            </w:r>
          </w:p>
        </w:tc>
        <w:tc>
          <w:tcPr>
            <w:tcW w:w="1134" w:type="dxa"/>
            <w:tcMar>
              <w:top w:w="85" w:type="dxa"/>
              <w:left w:w="85" w:type="dxa"/>
              <w:bottom w:w="85" w:type="dxa"/>
              <w:right w:w="85" w:type="dxa"/>
            </w:tcMar>
          </w:tcPr>
          <w:p w14:paraId="3C36AC00" w14:textId="36B1727D" w:rsidR="00904A19" w:rsidRPr="00C11B6A" w:rsidRDefault="001C1AC0" w:rsidP="00A01B18">
            <w:pPr>
              <w:jc w:val="center"/>
              <w:rPr>
                <w:rFonts w:ascii="Arial" w:hAnsi="Arial" w:cs="Arial"/>
              </w:rPr>
            </w:pPr>
            <w:r w:rsidRPr="00C11B6A">
              <w:rPr>
                <w:rFonts w:ascii="Arial" w:hAnsi="Arial" w:cs="Arial"/>
              </w:rPr>
              <w:t>2</w:t>
            </w:r>
            <w:r w:rsidR="00C55FEA" w:rsidRPr="00C11B6A">
              <w:rPr>
                <w:rFonts w:ascii="Arial" w:hAnsi="Arial" w:cs="Arial"/>
              </w:rPr>
              <w:t>5</w:t>
            </w:r>
          </w:p>
        </w:tc>
        <w:tc>
          <w:tcPr>
            <w:tcW w:w="6946" w:type="dxa"/>
            <w:tcMar>
              <w:top w:w="85" w:type="dxa"/>
              <w:left w:w="85" w:type="dxa"/>
              <w:bottom w:w="85" w:type="dxa"/>
              <w:right w:w="85" w:type="dxa"/>
            </w:tcMar>
          </w:tcPr>
          <w:p w14:paraId="1D6C1598" w14:textId="307EF1B8" w:rsidR="00904A19" w:rsidRPr="00C11B6A" w:rsidRDefault="00E2460E" w:rsidP="00A01B18">
            <w:pPr>
              <w:rPr>
                <w:rFonts w:ascii="Arial" w:hAnsi="Arial" w:cs="Arial"/>
              </w:rPr>
            </w:pPr>
            <w:r w:rsidRPr="00C11B6A">
              <w:rPr>
                <w:rFonts w:ascii="Arial" w:hAnsi="Arial" w:cs="Arial"/>
              </w:rPr>
              <w:t>Using the context of a day out at the seaside</w:t>
            </w:r>
            <w:r w:rsidR="00DA4FD7" w:rsidRPr="00C11B6A">
              <w:rPr>
                <w:rFonts w:ascii="Arial" w:hAnsi="Arial" w:cs="Arial"/>
              </w:rPr>
              <w:t>, learners are presented with</w:t>
            </w:r>
            <w:r w:rsidR="005F3E7C" w:rsidRPr="00C11B6A">
              <w:rPr>
                <w:rFonts w:ascii="Arial" w:hAnsi="Arial" w:cs="Arial"/>
              </w:rPr>
              <w:t xml:space="preserve"> data taken from different days rel</w:t>
            </w:r>
            <w:r w:rsidR="00CD1D60" w:rsidRPr="00C11B6A">
              <w:rPr>
                <w:rFonts w:ascii="Arial" w:hAnsi="Arial" w:cs="Arial"/>
              </w:rPr>
              <w:t>a</w:t>
            </w:r>
            <w:r w:rsidR="005F3E7C" w:rsidRPr="00C11B6A">
              <w:rPr>
                <w:rFonts w:ascii="Arial" w:hAnsi="Arial" w:cs="Arial"/>
              </w:rPr>
              <w:t xml:space="preserve">ting to multiple </w:t>
            </w:r>
            <w:proofErr w:type="gramStart"/>
            <w:r w:rsidR="005F3E7C" w:rsidRPr="00C11B6A">
              <w:rPr>
                <w:rFonts w:ascii="Arial" w:hAnsi="Arial" w:cs="Arial"/>
              </w:rPr>
              <w:t>variable</w:t>
            </w:r>
            <w:proofErr w:type="gramEnd"/>
            <w:r w:rsidR="002B7CF0" w:rsidRPr="00C11B6A">
              <w:rPr>
                <w:rFonts w:ascii="Arial" w:hAnsi="Arial" w:cs="Arial"/>
              </w:rPr>
              <w:t>.</w:t>
            </w:r>
          </w:p>
          <w:p w14:paraId="5685219D" w14:textId="53299895" w:rsidR="00904A19" w:rsidRPr="00C11B6A" w:rsidRDefault="002B7CF0" w:rsidP="00A01B18">
            <w:pPr>
              <w:rPr>
                <w:rFonts w:ascii="Arial" w:hAnsi="Arial" w:cs="Arial"/>
              </w:rPr>
            </w:pPr>
            <w:r w:rsidRPr="00C11B6A">
              <w:rPr>
                <w:rFonts w:ascii="Arial" w:hAnsi="Arial" w:cs="Arial"/>
              </w:rPr>
              <w:t xml:space="preserve">Learners are asked to work in </w:t>
            </w:r>
            <w:r w:rsidR="00904A19" w:rsidRPr="00C11B6A">
              <w:rPr>
                <w:rFonts w:ascii="Arial" w:hAnsi="Arial" w:cs="Arial"/>
              </w:rPr>
              <w:t xml:space="preserve">groups to produce scatter graphs </w:t>
            </w:r>
            <w:r w:rsidRPr="00C11B6A">
              <w:rPr>
                <w:rFonts w:ascii="Arial" w:hAnsi="Arial" w:cs="Arial"/>
              </w:rPr>
              <w:t xml:space="preserve">from the data </w:t>
            </w:r>
            <w:r w:rsidR="00904A19" w:rsidRPr="00C11B6A">
              <w:rPr>
                <w:rFonts w:ascii="Arial" w:hAnsi="Arial" w:cs="Arial"/>
              </w:rPr>
              <w:t>and present to the class.</w:t>
            </w:r>
          </w:p>
          <w:p w14:paraId="187147FB" w14:textId="620F99B2" w:rsidR="00904A19" w:rsidRPr="00C11B6A" w:rsidRDefault="00CD1D60" w:rsidP="009207CA">
            <w:pPr>
              <w:rPr>
                <w:rFonts w:ascii="Arial" w:hAnsi="Arial" w:cs="Arial"/>
              </w:rPr>
            </w:pPr>
            <w:r w:rsidRPr="00C11B6A">
              <w:rPr>
                <w:rFonts w:ascii="Arial" w:hAnsi="Arial" w:cs="Arial"/>
              </w:rPr>
              <w:t>This issue of correlation and causation is highlighted and addressed.</w:t>
            </w:r>
          </w:p>
        </w:tc>
        <w:tc>
          <w:tcPr>
            <w:tcW w:w="1701" w:type="dxa"/>
            <w:tcMar>
              <w:top w:w="85" w:type="dxa"/>
              <w:left w:w="85" w:type="dxa"/>
              <w:bottom w:w="85" w:type="dxa"/>
              <w:right w:w="85" w:type="dxa"/>
            </w:tcMar>
          </w:tcPr>
          <w:p w14:paraId="707B8251" w14:textId="77777777" w:rsidR="00904A19" w:rsidRDefault="00904A19" w:rsidP="00A01B18">
            <w:pPr>
              <w:rPr>
                <w:rFonts w:ascii="Arial" w:hAnsi="Arial" w:cs="Arial"/>
              </w:rPr>
            </w:pPr>
            <w:r w:rsidRPr="00C11B6A">
              <w:rPr>
                <w:rFonts w:ascii="Arial" w:hAnsi="Arial" w:cs="Arial"/>
              </w:rPr>
              <w:t xml:space="preserve">Slides </w:t>
            </w:r>
            <w:r w:rsidR="00C61394" w:rsidRPr="00C11B6A">
              <w:rPr>
                <w:rFonts w:ascii="Arial" w:hAnsi="Arial" w:cs="Arial"/>
              </w:rPr>
              <w:t>14-16</w:t>
            </w:r>
          </w:p>
          <w:p w14:paraId="7617E17E" w14:textId="77777777" w:rsidR="00915EEC" w:rsidRDefault="00915EEC" w:rsidP="00A01B18">
            <w:pPr>
              <w:rPr>
                <w:rFonts w:ascii="Arial" w:hAnsi="Arial" w:cs="Arial"/>
              </w:rPr>
            </w:pPr>
          </w:p>
          <w:p w14:paraId="4D82EB49" w14:textId="4CE0F37E" w:rsidR="004D3B7A" w:rsidRPr="00C11B6A" w:rsidRDefault="004D3B7A" w:rsidP="00A01B18">
            <w:pPr>
              <w:rPr>
                <w:rFonts w:ascii="Arial" w:hAnsi="Arial" w:cs="Arial"/>
              </w:rPr>
            </w:pPr>
            <w:r>
              <w:rPr>
                <w:rFonts w:ascii="Arial" w:hAnsi="Arial" w:cs="Arial"/>
              </w:rPr>
              <w:t xml:space="preserve">Scatter graph data </w:t>
            </w:r>
            <w:r w:rsidR="00880CD3">
              <w:rPr>
                <w:rFonts w:ascii="Arial" w:hAnsi="Arial" w:cs="Arial"/>
              </w:rPr>
              <w:t>handout</w:t>
            </w:r>
          </w:p>
        </w:tc>
      </w:tr>
      <w:tr w:rsidR="00904A19" w:rsidRPr="00415179" w14:paraId="4C2D02A0" w14:textId="77777777" w:rsidTr="000A4749">
        <w:trPr>
          <w:trHeight w:val="689"/>
          <w:tblHeader/>
        </w:trPr>
        <w:tc>
          <w:tcPr>
            <w:tcW w:w="1860" w:type="dxa"/>
            <w:tcMar>
              <w:top w:w="85" w:type="dxa"/>
              <w:left w:w="85" w:type="dxa"/>
              <w:bottom w:w="85" w:type="dxa"/>
              <w:right w:w="85" w:type="dxa"/>
            </w:tcMar>
          </w:tcPr>
          <w:p w14:paraId="568DF75B" w14:textId="4F855C74" w:rsidR="00904A19" w:rsidRPr="00C11B6A" w:rsidRDefault="009861A9" w:rsidP="00A01B18">
            <w:pPr>
              <w:keepNext/>
              <w:rPr>
                <w:rFonts w:ascii="Arial" w:hAnsi="Arial" w:cs="Arial"/>
              </w:rPr>
            </w:pPr>
            <w:r w:rsidRPr="00C11B6A">
              <w:rPr>
                <w:rFonts w:ascii="Arial" w:hAnsi="Arial" w:cs="Arial"/>
              </w:rPr>
              <w:t>Practice questions</w:t>
            </w:r>
          </w:p>
        </w:tc>
        <w:tc>
          <w:tcPr>
            <w:tcW w:w="2275" w:type="dxa"/>
          </w:tcPr>
          <w:p w14:paraId="1F573DAB" w14:textId="1DA7B093" w:rsidR="00904A19" w:rsidRPr="00C11B6A" w:rsidRDefault="00CC135B" w:rsidP="00A01B18">
            <w:pPr>
              <w:rPr>
                <w:rFonts w:ascii="Arial" w:hAnsi="Arial" w:cs="Arial"/>
              </w:rPr>
            </w:pPr>
            <w:r w:rsidRPr="00C11B6A">
              <w:rPr>
                <w:rFonts w:ascii="Arial" w:hAnsi="Arial" w:cs="Arial"/>
              </w:rPr>
              <w:t>To apply learning to exam questions</w:t>
            </w:r>
          </w:p>
        </w:tc>
        <w:tc>
          <w:tcPr>
            <w:tcW w:w="1134" w:type="dxa"/>
            <w:tcMar>
              <w:top w:w="85" w:type="dxa"/>
              <w:left w:w="85" w:type="dxa"/>
              <w:bottom w:w="85" w:type="dxa"/>
              <w:right w:w="85" w:type="dxa"/>
            </w:tcMar>
          </w:tcPr>
          <w:p w14:paraId="70E59A44" w14:textId="2CBB08F8" w:rsidR="00904A19" w:rsidRPr="00C11B6A" w:rsidRDefault="009F2531" w:rsidP="00A01B18">
            <w:pPr>
              <w:jc w:val="center"/>
              <w:rPr>
                <w:rFonts w:ascii="Arial" w:hAnsi="Arial" w:cs="Arial"/>
              </w:rPr>
            </w:pPr>
            <w:r w:rsidRPr="00C11B6A">
              <w:rPr>
                <w:rFonts w:ascii="Arial" w:hAnsi="Arial" w:cs="Arial"/>
              </w:rPr>
              <w:t>1</w:t>
            </w:r>
            <w:r w:rsidR="00904A19" w:rsidRPr="00C11B6A">
              <w:rPr>
                <w:rFonts w:ascii="Arial" w:hAnsi="Arial" w:cs="Arial"/>
              </w:rPr>
              <w:t>0</w:t>
            </w:r>
          </w:p>
        </w:tc>
        <w:tc>
          <w:tcPr>
            <w:tcW w:w="6946" w:type="dxa"/>
            <w:tcMar>
              <w:top w:w="85" w:type="dxa"/>
              <w:left w:w="85" w:type="dxa"/>
              <w:bottom w:w="85" w:type="dxa"/>
              <w:right w:w="85" w:type="dxa"/>
            </w:tcMar>
          </w:tcPr>
          <w:p w14:paraId="3D5C76E0" w14:textId="77777777" w:rsidR="00D227D9" w:rsidRPr="00C11B6A" w:rsidRDefault="00D227D9" w:rsidP="00D227D9">
            <w:pPr>
              <w:rPr>
                <w:rFonts w:ascii="Arial" w:hAnsi="Arial" w:cs="Arial"/>
              </w:rPr>
            </w:pPr>
            <w:r w:rsidRPr="00C11B6A">
              <w:rPr>
                <w:rFonts w:ascii="Arial" w:hAnsi="Arial" w:cs="Arial"/>
              </w:rPr>
              <w:t xml:space="preserve">Ask learners to work independently to answer exam questions. </w:t>
            </w:r>
          </w:p>
          <w:p w14:paraId="335C180B" w14:textId="78DDC99B" w:rsidR="00904A19" w:rsidRPr="00C11B6A" w:rsidRDefault="00D227D9" w:rsidP="00D227D9">
            <w:pPr>
              <w:rPr>
                <w:rFonts w:ascii="Arial" w:hAnsi="Arial" w:cs="Arial"/>
              </w:rPr>
            </w:pPr>
            <w:r w:rsidRPr="00C11B6A">
              <w:rPr>
                <w:rFonts w:ascii="Arial" w:hAnsi="Arial" w:cs="Arial"/>
              </w:rPr>
              <w:t>After they have completed the task, ask learners to discuss their thinking and review</w:t>
            </w:r>
            <w:r w:rsidR="00C11B6A" w:rsidRPr="00C11B6A">
              <w:rPr>
                <w:rFonts w:ascii="Arial" w:hAnsi="Arial" w:cs="Arial"/>
              </w:rPr>
              <w:t xml:space="preserve"> their answers.</w:t>
            </w:r>
          </w:p>
        </w:tc>
        <w:tc>
          <w:tcPr>
            <w:tcW w:w="1701" w:type="dxa"/>
            <w:tcMar>
              <w:top w:w="85" w:type="dxa"/>
              <w:left w:w="85" w:type="dxa"/>
              <w:bottom w:w="85" w:type="dxa"/>
              <w:right w:w="85" w:type="dxa"/>
            </w:tcMar>
          </w:tcPr>
          <w:p w14:paraId="014A2E11" w14:textId="4DEA2612" w:rsidR="00904A19" w:rsidRDefault="00904A19" w:rsidP="00A01B18">
            <w:pPr>
              <w:rPr>
                <w:rFonts w:ascii="Arial" w:hAnsi="Arial" w:cs="Arial"/>
              </w:rPr>
            </w:pPr>
            <w:r w:rsidRPr="00C11B6A">
              <w:rPr>
                <w:rFonts w:ascii="Arial" w:hAnsi="Arial" w:cs="Arial"/>
              </w:rPr>
              <w:t xml:space="preserve">Slides </w:t>
            </w:r>
            <w:r w:rsidR="00532C46" w:rsidRPr="00C11B6A">
              <w:rPr>
                <w:rFonts w:ascii="Arial" w:hAnsi="Arial" w:cs="Arial"/>
              </w:rPr>
              <w:t>17-21</w:t>
            </w:r>
          </w:p>
          <w:p w14:paraId="2AC36535" w14:textId="77777777" w:rsidR="001F1409" w:rsidRDefault="001F1409" w:rsidP="00A01B18">
            <w:pPr>
              <w:rPr>
                <w:rFonts w:ascii="Arial" w:hAnsi="Arial" w:cs="Arial"/>
              </w:rPr>
            </w:pPr>
          </w:p>
          <w:p w14:paraId="6F1322DA" w14:textId="15D600D2" w:rsidR="001F1409" w:rsidRPr="00C11B6A" w:rsidRDefault="001F1409" w:rsidP="00A01B18">
            <w:pPr>
              <w:rPr>
                <w:rFonts w:ascii="Arial" w:hAnsi="Arial" w:cs="Arial"/>
              </w:rPr>
            </w:pPr>
            <w:r w:rsidRPr="001F1409">
              <w:rPr>
                <w:rFonts w:ascii="Arial" w:hAnsi="Arial" w:cs="Arial"/>
              </w:rPr>
              <w:t>Practice questions</w:t>
            </w:r>
            <w:r>
              <w:rPr>
                <w:rFonts w:ascii="Arial" w:hAnsi="Arial" w:cs="Arial"/>
              </w:rPr>
              <w:t xml:space="preserve"> </w:t>
            </w:r>
            <w:r w:rsidRPr="001F1409">
              <w:rPr>
                <w:rFonts w:ascii="Arial" w:hAnsi="Arial" w:cs="Arial"/>
              </w:rPr>
              <w:t>handout</w:t>
            </w:r>
          </w:p>
        </w:tc>
      </w:tr>
      <w:tr w:rsidR="00490F2D" w:rsidRPr="00415179" w14:paraId="73CC3812" w14:textId="77777777" w:rsidTr="000A4749">
        <w:trPr>
          <w:trHeight w:val="689"/>
          <w:tblHeader/>
        </w:trPr>
        <w:tc>
          <w:tcPr>
            <w:tcW w:w="1860" w:type="dxa"/>
            <w:tcMar>
              <w:top w:w="85" w:type="dxa"/>
              <w:left w:w="85" w:type="dxa"/>
              <w:bottom w:w="85" w:type="dxa"/>
              <w:right w:w="85" w:type="dxa"/>
            </w:tcMar>
          </w:tcPr>
          <w:p w14:paraId="29DD3B77" w14:textId="475FFD12" w:rsidR="00490F2D" w:rsidRPr="00C11B6A" w:rsidRDefault="00490F2D" w:rsidP="00490F2D">
            <w:pPr>
              <w:keepNext/>
              <w:rPr>
                <w:rFonts w:ascii="Arial" w:hAnsi="Arial" w:cs="Arial"/>
              </w:rPr>
            </w:pPr>
            <w:r w:rsidRPr="00C11B6A">
              <w:rPr>
                <w:rFonts w:ascii="Arial" w:hAnsi="Arial" w:cs="Arial"/>
              </w:rPr>
              <w:t>Review</w:t>
            </w:r>
          </w:p>
        </w:tc>
        <w:tc>
          <w:tcPr>
            <w:tcW w:w="2275" w:type="dxa"/>
          </w:tcPr>
          <w:p w14:paraId="6954ED72" w14:textId="77777777" w:rsidR="00490F2D" w:rsidRPr="00C11B6A" w:rsidRDefault="00490F2D" w:rsidP="00490F2D">
            <w:pPr>
              <w:rPr>
                <w:rFonts w:ascii="Arial" w:hAnsi="Arial" w:cs="Arial"/>
              </w:rPr>
            </w:pPr>
            <w:r w:rsidRPr="00C11B6A">
              <w:rPr>
                <w:rFonts w:ascii="Arial" w:hAnsi="Arial" w:cs="Arial"/>
              </w:rPr>
              <w:t>To summarise learning and review the process of interpreting and constructing scatter graphs.</w:t>
            </w:r>
          </w:p>
          <w:p w14:paraId="273EFB14" w14:textId="01C78950" w:rsidR="00490F2D" w:rsidRPr="00C11B6A" w:rsidRDefault="00490F2D" w:rsidP="00490F2D">
            <w:pPr>
              <w:rPr>
                <w:rFonts w:ascii="Arial" w:hAnsi="Arial" w:cs="Arial"/>
              </w:rPr>
            </w:pPr>
          </w:p>
        </w:tc>
        <w:tc>
          <w:tcPr>
            <w:tcW w:w="1134" w:type="dxa"/>
            <w:tcMar>
              <w:top w:w="85" w:type="dxa"/>
              <w:left w:w="85" w:type="dxa"/>
              <w:bottom w:w="85" w:type="dxa"/>
              <w:right w:w="85" w:type="dxa"/>
            </w:tcMar>
          </w:tcPr>
          <w:p w14:paraId="3633069B" w14:textId="78AAA5F9" w:rsidR="00490F2D" w:rsidRPr="00C11B6A" w:rsidRDefault="00490F2D" w:rsidP="00490F2D">
            <w:pPr>
              <w:jc w:val="center"/>
              <w:rPr>
                <w:rFonts w:ascii="Arial" w:hAnsi="Arial" w:cs="Arial"/>
              </w:rPr>
            </w:pPr>
            <w:r w:rsidRPr="00C11B6A">
              <w:rPr>
                <w:rFonts w:ascii="Arial" w:hAnsi="Arial" w:cs="Arial"/>
              </w:rPr>
              <w:t>5</w:t>
            </w:r>
          </w:p>
        </w:tc>
        <w:tc>
          <w:tcPr>
            <w:tcW w:w="6946" w:type="dxa"/>
            <w:tcMar>
              <w:top w:w="85" w:type="dxa"/>
              <w:left w:w="85" w:type="dxa"/>
              <w:bottom w:w="85" w:type="dxa"/>
              <w:right w:w="85" w:type="dxa"/>
            </w:tcMar>
          </w:tcPr>
          <w:p w14:paraId="5E914811" w14:textId="45AE3D2A" w:rsidR="00490F2D" w:rsidRPr="00C11B6A" w:rsidRDefault="00490F2D" w:rsidP="00490F2D">
            <w:pPr>
              <w:rPr>
                <w:rFonts w:ascii="Arial" w:hAnsi="Arial" w:cs="Arial"/>
              </w:rPr>
            </w:pPr>
            <w:r w:rsidRPr="00C11B6A">
              <w:rPr>
                <w:rFonts w:ascii="Arial" w:hAnsi="Arial" w:cs="Arial"/>
              </w:rPr>
              <w:t>Summarise the key points of interpreting and drawing scatter graphs including correlation and line of best fit. Review learning objectives.</w:t>
            </w:r>
          </w:p>
        </w:tc>
        <w:tc>
          <w:tcPr>
            <w:tcW w:w="1701" w:type="dxa"/>
            <w:tcMar>
              <w:top w:w="85" w:type="dxa"/>
              <w:left w:w="85" w:type="dxa"/>
              <w:bottom w:w="85" w:type="dxa"/>
              <w:right w:w="85" w:type="dxa"/>
            </w:tcMar>
          </w:tcPr>
          <w:p w14:paraId="7E6589C8" w14:textId="77777777" w:rsidR="00490F2D" w:rsidRDefault="00490F2D" w:rsidP="00490F2D">
            <w:pPr>
              <w:rPr>
                <w:rFonts w:ascii="Arial" w:hAnsi="Arial" w:cs="Arial"/>
              </w:rPr>
            </w:pPr>
            <w:r w:rsidRPr="00C11B6A">
              <w:rPr>
                <w:rFonts w:ascii="Arial" w:hAnsi="Arial" w:cs="Arial"/>
              </w:rPr>
              <w:t>Slide 22</w:t>
            </w:r>
          </w:p>
          <w:p w14:paraId="44917D04" w14:textId="77777777" w:rsidR="00CF69EC" w:rsidRDefault="00CF69EC" w:rsidP="00490F2D">
            <w:pPr>
              <w:rPr>
                <w:rFonts w:ascii="Arial" w:hAnsi="Arial" w:cs="Arial"/>
              </w:rPr>
            </w:pPr>
          </w:p>
          <w:p w14:paraId="06869343" w14:textId="1E93A01A" w:rsidR="00CF69EC" w:rsidRPr="00C11B6A" w:rsidRDefault="001F1409" w:rsidP="00490F2D">
            <w:pPr>
              <w:rPr>
                <w:rFonts w:ascii="Arial" w:hAnsi="Arial" w:cs="Arial"/>
              </w:rPr>
            </w:pPr>
            <w:r w:rsidRPr="001F1409">
              <w:rPr>
                <w:rFonts w:ascii="Arial" w:hAnsi="Arial" w:cs="Arial"/>
              </w:rPr>
              <w:t>Practice questions</w:t>
            </w:r>
            <w:r>
              <w:rPr>
                <w:rFonts w:ascii="Arial" w:hAnsi="Arial" w:cs="Arial"/>
              </w:rPr>
              <w:t xml:space="preserve"> </w:t>
            </w:r>
            <w:r w:rsidRPr="001F1409">
              <w:rPr>
                <w:rFonts w:ascii="Arial" w:hAnsi="Arial" w:cs="Arial"/>
              </w:rPr>
              <w:t>handout</w:t>
            </w:r>
          </w:p>
        </w:tc>
      </w:tr>
    </w:tbl>
    <w:p w14:paraId="38C63DA4" w14:textId="28379A77" w:rsidR="00E758AE" w:rsidRPr="00415179" w:rsidRDefault="00E758AE" w:rsidP="00E758AE">
      <w:pPr>
        <w:rPr>
          <w:rFonts w:ascii="Arial" w:hAnsi="Arial" w:cs="Arial"/>
        </w:rPr>
      </w:pPr>
    </w:p>
    <w:sectPr w:rsidR="00E758AE" w:rsidRPr="00415179"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E927" w14:textId="77777777" w:rsidR="00A735A9" w:rsidRDefault="00A735A9" w:rsidP="00E758AE">
      <w:r>
        <w:separator/>
      </w:r>
    </w:p>
  </w:endnote>
  <w:endnote w:type="continuationSeparator" w:id="0">
    <w:p w14:paraId="47C2C3CD" w14:textId="77777777" w:rsidR="00A735A9" w:rsidRDefault="00A735A9"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0C4F2C9F"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544155E2"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8C06" w14:textId="77777777" w:rsidR="00A735A9" w:rsidRDefault="00A735A9" w:rsidP="00E758AE">
      <w:r>
        <w:separator/>
      </w:r>
    </w:p>
  </w:footnote>
  <w:footnote w:type="continuationSeparator" w:id="0">
    <w:p w14:paraId="79EA0046" w14:textId="77777777" w:rsidR="00A735A9" w:rsidRDefault="00A735A9"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4" name="Picture 4"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60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27399"/>
    <w:rsid w:val="000B6556"/>
    <w:rsid w:val="000C3436"/>
    <w:rsid w:val="000E274A"/>
    <w:rsid w:val="0010702A"/>
    <w:rsid w:val="001C1AC0"/>
    <w:rsid w:val="001E6180"/>
    <w:rsid w:val="001F1409"/>
    <w:rsid w:val="00205BC1"/>
    <w:rsid w:val="00240853"/>
    <w:rsid w:val="002761D1"/>
    <w:rsid w:val="002823F6"/>
    <w:rsid w:val="002B7CF0"/>
    <w:rsid w:val="00351A64"/>
    <w:rsid w:val="003628FF"/>
    <w:rsid w:val="003746ED"/>
    <w:rsid w:val="003A3581"/>
    <w:rsid w:val="003D759D"/>
    <w:rsid w:val="00410E09"/>
    <w:rsid w:val="00415179"/>
    <w:rsid w:val="004220D5"/>
    <w:rsid w:val="00444EA1"/>
    <w:rsid w:val="0045015C"/>
    <w:rsid w:val="00490F2D"/>
    <w:rsid w:val="004D3B7A"/>
    <w:rsid w:val="004E1111"/>
    <w:rsid w:val="004E373C"/>
    <w:rsid w:val="00532C46"/>
    <w:rsid w:val="005849FC"/>
    <w:rsid w:val="005C065F"/>
    <w:rsid w:val="005F3714"/>
    <w:rsid w:val="005F3E7C"/>
    <w:rsid w:val="00613530"/>
    <w:rsid w:val="006957DB"/>
    <w:rsid w:val="006E18AF"/>
    <w:rsid w:val="007000BE"/>
    <w:rsid w:val="00721D9F"/>
    <w:rsid w:val="007C0D97"/>
    <w:rsid w:val="007D6C04"/>
    <w:rsid w:val="00874F23"/>
    <w:rsid w:val="00880958"/>
    <w:rsid w:val="00880CD3"/>
    <w:rsid w:val="008B704D"/>
    <w:rsid w:val="008C1801"/>
    <w:rsid w:val="008C3FAD"/>
    <w:rsid w:val="008F03AA"/>
    <w:rsid w:val="00904A19"/>
    <w:rsid w:val="00915EEC"/>
    <w:rsid w:val="00917A7F"/>
    <w:rsid w:val="009207CA"/>
    <w:rsid w:val="00930B85"/>
    <w:rsid w:val="009556EF"/>
    <w:rsid w:val="00975AB9"/>
    <w:rsid w:val="009843DC"/>
    <w:rsid w:val="009861A9"/>
    <w:rsid w:val="009962BA"/>
    <w:rsid w:val="009E53B7"/>
    <w:rsid w:val="009F2531"/>
    <w:rsid w:val="00A01B18"/>
    <w:rsid w:val="00A064E8"/>
    <w:rsid w:val="00A735A9"/>
    <w:rsid w:val="00B03CF0"/>
    <w:rsid w:val="00B50505"/>
    <w:rsid w:val="00B9499A"/>
    <w:rsid w:val="00BD5E47"/>
    <w:rsid w:val="00C07D57"/>
    <w:rsid w:val="00C11B6A"/>
    <w:rsid w:val="00C30720"/>
    <w:rsid w:val="00C44FBB"/>
    <w:rsid w:val="00C55FEA"/>
    <w:rsid w:val="00C61394"/>
    <w:rsid w:val="00C94810"/>
    <w:rsid w:val="00CC135B"/>
    <w:rsid w:val="00CD1D60"/>
    <w:rsid w:val="00CD5B3F"/>
    <w:rsid w:val="00CF69EC"/>
    <w:rsid w:val="00D227D9"/>
    <w:rsid w:val="00D75978"/>
    <w:rsid w:val="00DA4FD7"/>
    <w:rsid w:val="00DF10EF"/>
    <w:rsid w:val="00E2460E"/>
    <w:rsid w:val="00E758AE"/>
    <w:rsid w:val="00E94364"/>
    <w:rsid w:val="00EB50A1"/>
    <w:rsid w:val="00F11F9F"/>
    <w:rsid w:val="00F4394C"/>
    <w:rsid w:val="00F67153"/>
    <w:rsid w:val="00F77203"/>
    <w:rsid w:val="00F872EA"/>
    <w:rsid w:val="00FB3429"/>
    <w:rsid w:val="00FD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styleId="CommentReference">
    <w:name w:val="annotation reference"/>
    <w:basedOn w:val="DefaultParagraphFont"/>
    <w:uiPriority w:val="99"/>
    <w:semiHidden/>
    <w:unhideWhenUsed/>
    <w:rsid w:val="00A01B18"/>
    <w:rPr>
      <w:sz w:val="18"/>
      <w:szCs w:val="18"/>
    </w:rPr>
  </w:style>
  <w:style w:type="paragraph" w:styleId="CommentText">
    <w:name w:val="annotation text"/>
    <w:basedOn w:val="Normal"/>
    <w:link w:val="CommentTextChar"/>
    <w:uiPriority w:val="99"/>
    <w:unhideWhenUsed/>
    <w:rsid w:val="00A01B18"/>
    <w:pPr>
      <w:spacing w:before="80" w:after="80"/>
      <w:jc w:val="both"/>
    </w:pPr>
    <w:rPr>
      <w:color w:val="404040" w:themeColor="text1" w:themeTint="BF"/>
    </w:rPr>
  </w:style>
  <w:style w:type="character" w:customStyle="1" w:styleId="CommentTextChar">
    <w:name w:val="Comment Text Char"/>
    <w:basedOn w:val="DefaultParagraphFont"/>
    <w:link w:val="CommentText"/>
    <w:uiPriority w:val="99"/>
    <w:rsid w:val="00A01B18"/>
    <w:rPr>
      <w:color w:val="404040" w:themeColor="text1" w:themeTint="BF"/>
      <w:sz w:val="24"/>
      <w:szCs w:val="24"/>
    </w:rPr>
  </w:style>
  <w:style w:type="paragraph" w:styleId="CommentSubject">
    <w:name w:val="annotation subject"/>
    <w:basedOn w:val="CommentText"/>
    <w:next w:val="CommentText"/>
    <w:link w:val="CommentSubjectChar"/>
    <w:uiPriority w:val="99"/>
    <w:semiHidden/>
    <w:unhideWhenUsed/>
    <w:rsid w:val="00240853"/>
    <w:pPr>
      <w:spacing w:before="0" w:after="0"/>
      <w:jc w:val="left"/>
    </w:pPr>
    <w:rPr>
      <w:b/>
      <w:bCs/>
      <w:color w:val="auto"/>
      <w:sz w:val="20"/>
      <w:szCs w:val="20"/>
    </w:rPr>
  </w:style>
  <w:style w:type="character" w:customStyle="1" w:styleId="CommentSubjectChar">
    <w:name w:val="Comment Subject Char"/>
    <w:basedOn w:val="CommentTextChar"/>
    <w:link w:val="CommentSubject"/>
    <w:uiPriority w:val="99"/>
    <w:semiHidden/>
    <w:rsid w:val="00240853"/>
    <w:rPr>
      <w:b/>
      <w:bCs/>
      <w:color w:val="404040" w:themeColor="text1" w:themeTint="BF"/>
      <w:sz w:val="20"/>
      <w:szCs w:val="20"/>
    </w:rPr>
  </w:style>
  <w:style w:type="paragraph" w:styleId="Revision">
    <w:name w:val="Revision"/>
    <w:hidden/>
    <w:uiPriority w:val="99"/>
    <w:semiHidden/>
    <w:rsid w:val="00C07D5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0A937D4F-F4BE-441F-8B21-4534F5784EA2}"/>
</file>

<file path=customXml/itemProps3.xml><?xml version="1.0" encoding="utf-8"?>
<ds:datastoreItem xmlns:ds="http://schemas.openxmlformats.org/officeDocument/2006/customXml" ds:itemID="{42790BEE-C916-46D5-BEF5-9CEC811A4A83}"/>
</file>

<file path=customXml/itemProps4.xml><?xml version="1.0" encoding="utf-8"?>
<ds:datastoreItem xmlns:ds="http://schemas.openxmlformats.org/officeDocument/2006/customXml" ds:itemID="{9491E76E-D67F-47B7-BD48-3DBEE5B4BBF8}"/>
</file>

<file path=docProps/app.xml><?xml version="1.0" encoding="utf-8"?>
<Properties xmlns="http://schemas.openxmlformats.org/officeDocument/2006/extended-properties" xmlns:vt="http://schemas.openxmlformats.org/officeDocument/2006/docPropsVTypes">
  <Template>Normal.dotm</Template>
  <TotalTime>51</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Steve Pardoe</cp:lastModifiedBy>
  <cp:revision>10</cp:revision>
  <cp:lastPrinted>2023-03-24T12:00:00Z</cp:lastPrinted>
  <dcterms:created xsi:type="dcterms:W3CDTF">2023-03-10T16:00:00Z</dcterms:created>
  <dcterms:modified xsi:type="dcterms:W3CDTF">2023-03-29T20:15:00Z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ies>
</file>