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022E" w14:textId="77777777" w:rsidR="00E758AE" w:rsidRPr="00131900" w:rsidRDefault="00E758AE" w:rsidP="00E758AE">
      <w:pPr>
        <w:rPr>
          <w:rFonts w:ascii="Arial" w:hAnsi="Arial" w:cs="Arial"/>
        </w:rPr>
      </w:pPr>
    </w:p>
    <w:p w14:paraId="46B350B0" w14:textId="77777777" w:rsidR="00E758AE" w:rsidRPr="00BE6BF1" w:rsidRDefault="00E758AE" w:rsidP="00E758AE">
      <w:pPr>
        <w:pStyle w:val="Title"/>
        <w:spacing w:after="440"/>
        <w:rPr>
          <w:szCs w:val="72"/>
        </w:rPr>
      </w:pPr>
    </w:p>
    <w:p w14:paraId="682B4FB2" w14:textId="5A127B73" w:rsidR="00E758AE" w:rsidRPr="00BE6BF1" w:rsidRDefault="00E758AE" w:rsidP="131A9BB4">
      <w:pPr>
        <w:pStyle w:val="Title"/>
        <w:spacing w:after="440"/>
      </w:pPr>
      <w:r w:rsidRPr="131A9BB4">
        <w:t xml:space="preserve">Lesson plan </w:t>
      </w:r>
    </w:p>
    <w:p w14:paraId="609D3EBF" w14:textId="6D772464" w:rsidR="00E758AE" w:rsidRPr="00BE6BF1" w:rsidRDefault="000055FF" w:rsidP="09FBE632">
      <w:pPr>
        <w:pStyle w:val="Title"/>
        <w:spacing w:after="440"/>
      </w:pPr>
      <w:r>
        <w:t>Attitudes to maths and getting unstuck</w:t>
      </w:r>
    </w:p>
    <w:p w14:paraId="0B7D127C" w14:textId="77777777" w:rsidR="00E758AE" w:rsidRPr="00A53558" w:rsidRDefault="00E758AE" w:rsidP="00E758AE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115B535E" w14:textId="28586DDB" w:rsidR="009E0CC4" w:rsidRPr="009E0CC4" w:rsidRDefault="009E0CC4" w:rsidP="009E0CC4">
      <w:pPr>
        <w:pStyle w:val="ListParagraph"/>
        <w:numPr>
          <w:ilvl w:val="0"/>
          <w:numId w:val="2"/>
        </w:numPr>
      </w:pPr>
      <w:bookmarkStart w:id="2" w:name="_Toc111717008"/>
      <w:r w:rsidRPr="009E0CC4">
        <w:rPr>
          <w:rStyle w:val="cf01"/>
          <w:rFonts w:ascii="Arial" w:hAnsi="Arial" w:cs="Arial"/>
          <w:sz w:val="24"/>
          <w:szCs w:val="24"/>
        </w:rPr>
        <w:t>To motivate, engage and develop resilience in FE maths resit learners</w:t>
      </w:r>
      <w:r w:rsidRPr="009E0CC4">
        <w:tab/>
      </w:r>
    </w:p>
    <w:p w14:paraId="67BC7B47" w14:textId="4F24F51F" w:rsidR="009E0CC4" w:rsidRPr="00141DF8" w:rsidRDefault="009E0CC4" w:rsidP="001762E0">
      <w:pPr>
        <w:pStyle w:val="ListParagraph"/>
        <w:numPr>
          <w:ilvl w:val="0"/>
          <w:numId w:val="2"/>
        </w:numPr>
      </w:pPr>
      <w:r w:rsidRPr="00141DF8">
        <w:t xml:space="preserve">To get to know </w:t>
      </w:r>
      <w:r w:rsidR="00483DBD" w:rsidRPr="00141DF8">
        <w:t>maths learners</w:t>
      </w:r>
      <w:r w:rsidR="00483DBD">
        <w:t xml:space="preserve"> </w:t>
      </w:r>
      <w:r w:rsidR="001762E0">
        <w:t>and r</w:t>
      </w:r>
      <w:r w:rsidRPr="00141DF8">
        <w:t xml:space="preserve">ecognise </w:t>
      </w:r>
      <w:r w:rsidR="00483DBD">
        <w:t xml:space="preserve">their </w:t>
      </w:r>
      <w:r w:rsidRPr="00141DF8">
        <w:t>previous experiences</w:t>
      </w:r>
    </w:p>
    <w:p w14:paraId="44D24236" w14:textId="77777777" w:rsidR="009E0CC4" w:rsidRPr="00141DF8" w:rsidRDefault="009E0CC4" w:rsidP="009E0CC4">
      <w:pPr>
        <w:pStyle w:val="ListParagraph"/>
        <w:numPr>
          <w:ilvl w:val="0"/>
          <w:numId w:val="2"/>
        </w:numPr>
      </w:pPr>
      <w:r w:rsidRPr="00141DF8">
        <w:t xml:space="preserve">To equip learners with strategies to progress in their maths </w:t>
      </w:r>
    </w:p>
    <w:p w14:paraId="5142EF47" w14:textId="77777777" w:rsidR="009E0CC4" w:rsidRPr="00141DF8" w:rsidRDefault="009E0CC4" w:rsidP="009E0CC4">
      <w:pPr>
        <w:pStyle w:val="ListParagraph"/>
        <w:numPr>
          <w:ilvl w:val="0"/>
          <w:numId w:val="2"/>
        </w:numPr>
      </w:pPr>
      <w:r w:rsidRPr="00141DF8">
        <w:t xml:space="preserve">To promote a safe, positive learning environment in the classroom </w:t>
      </w:r>
    </w:p>
    <w:p w14:paraId="67C938E1" w14:textId="06E42B71" w:rsidR="00E758AE" w:rsidRPr="005E4E4A" w:rsidRDefault="00E758AE" w:rsidP="00E758AE">
      <w:pPr>
        <w:pStyle w:val="Centrelesresourcesheading"/>
      </w:pPr>
      <w:r w:rsidRPr="005E4E4A">
        <w:t xml:space="preserve">2. </w:t>
      </w:r>
      <w:r w:rsidR="00EF33C7">
        <w:t>F</w:t>
      </w:r>
      <w:r w:rsidR="002066BA">
        <w:t xml:space="preserve">unctional </w:t>
      </w:r>
      <w:r w:rsidR="00D57CF0">
        <w:t>S</w:t>
      </w:r>
      <w:r w:rsidR="002066BA">
        <w:t>kills</w:t>
      </w:r>
      <w:r w:rsidRPr="005E4E4A">
        <w:t xml:space="preserve"> curriculum</w:t>
      </w:r>
      <w:bookmarkEnd w:id="2"/>
    </w:p>
    <w:p w14:paraId="6BCAA8C1" w14:textId="2226835A" w:rsidR="009E0CC4" w:rsidRPr="00F26F78" w:rsidRDefault="009E0CC4" w:rsidP="009E0CC4">
      <w:pPr>
        <w:rPr>
          <w:rFonts w:ascii="Arial" w:hAnsi="Arial" w:cs="Arial"/>
        </w:rPr>
      </w:pPr>
      <w:r>
        <w:rPr>
          <w:rFonts w:ascii="Arial" w:hAnsi="Arial" w:cs="Arial"/>
        </w:rPr>
        <w:t>Lesson to be used at the start of the course to ensure</w:t>
      </w:r>
      <w:r w:rsidR="00A33821">
        <w:rPr>
          <w:rFonts w:ascii="Arial" w:hAnsi="Arial" w:cs="Arial"/>
        </w:rPr>
        <w:t xml:space="preserve"> that</w:t>
      </w:r>
      <w:r>
        <w:rPr>
          <w:rFonts w:ascii="Arial" w:hAnsi="Arial" w:cs="Arial"/>
        </w:rPr>
        <w:t xml:space="preserve"> a positive learning environment is developed.</w:t>
      </w:r>
    </w:p>
    <w:p w14:paraId="70905E24" w14:textId="6D788C41" w:rsidR="00E758AE" w:rsidRDefault="00E758AE" w:rsidP="00E758AE">
      <w:pPr>
        <w:rPr>
          <w:rFonts w:ascii="Arial" w:hAnsi="Arial" w:cs="Arial"/>
        </w:rPr>
      </w:pPr>
    </w:p>
    <w:p w14:paraId="44A97926" w14:textId="3499710F" w:rsidR="00E758AE" w:rsidRDefault="00E758AE" w:rsidP="00E758AE">
      <w:pPr>
        <w:rPr>
          <w:rFonts w:ascii="Arial" w:hAnsi="Arial" w:cs="Arial"/>
        </w:rPr>
      </w:pPr>
    </w:p>
    <w:p w14:paraId="7D932682" w14:textId="1139562B" w:rsidR="00E758AE" w:rsidRDefault="00E758AE" w:rsidP="00E758AE">
      <w:pPr>
        <w:rPr>
          <w:rFonts w:ascii="Arial" w:hAnsi="Arial" w:cs="Arial"/>
        </w:rPr>
      </w:pPr>
    </w:p>
    <w:p w14:paraId="5FAB7CB8" w14:textId="50DC9B86" w:rsidR="00E758AE" w:rsidRDefault="00E758AE" w:rsidP="00E758AE">
      <w:pPr>
        <w:rPr>
          <w:rFonts w:ascii="Arial" w:hAnsi="Arial" w:cs="Arial"/>
        </w:rPr>
      </w:pPr>
    </w:p>
    <w:p w14:paraId="3A47471C" w14:textId="5B7FD86F" w:rsidR="00E758AE" w:rsidRDefault="00E758AE" w:rsidP="00E758AE">
      <w:pPr>
        <w:rPr>
          <w:rFonts w:ascii="Arial" w:hAnsi="Arial" w:cs="Arial"/>
        </w:rPr>
      </w:pPr>
    </w:p>
    <w:p w14:paraId="529EFD4E" w14:textId="38687127" w:rsidR="00E758AE" w:rsidRDefault="00E758AE" w:rsidP="00E758AE">
      <w:pPr>
        <w:rPr>
          <w:rFonts w:ascii="Arial" w:hAnsi="Arial" w:cs="Arial"/>
        </w:rPr>
      </w:pPr>
    </w:p>
    <w:p w14:paraId="19C9BA84" w14:textId="6B050928" w:rsidR="00E758AE" w:rsidRDefault="00E758AE" w:rsidP="00E758AE">
      <w:pPr>
        <w:rPr>
          <w:rFonts w:ascii="Arial" w:hAnsi="Arial" w:cs="Arial"/>
        </w:rPr>
      </w:pPr>
    </w:p>
    <w:p w14:paraId="6407C231" w14:textId="18B1BADA" w:rsidR="00E758AE" w:rsidRDefault="00E758AE" w:rsidP="00E758AE">
      <w:pPr>
        <w:rPr>
          <w:rFonts w:ascii="Arial" w:hAnsi="Arial" w:cs="Arial"/>
        </w:rPr>
      </w:pPr>
    </w:p>
    <w:p w14:paraId="755A09FE" w14:textId="1A3E5C72" w:rsidR="00E758AE" w:rsidRDefault="00E758AE" w:rsidP="00E758AE">
      <w:pPr>
        <w:rPr>
          <w:rFonts w:ascii="Arial" w:hAnsi="Arial" w:cs="Arial"/>
        </w:rPr>
      </w:pPr>
    </w:p>
    <w:p w14:paraId="3EF3DD5C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46F8A1A" w14:textId="2E1569E4" w:rsidR="00E758AE" w:rsidRDefault="00E758AE" w:rsidP="00E758AE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14D8E3E8" w14:textId="77777777" w:rsidR="00410E09" w:rsidRDefault="00410E09" w:rsidP="00410E09">
      <w:pPr>
        <w:spacing w:line="360" w:lineRule="auto"/>
        <w:rPr>
          <w:rFonts w:ascii="Arial" w:hAnsi="Arial" w:cs="Arial"/>
        </w:rPr>
      </w:pPr>
    </w:p>
    <w:p w14:paraId="19E018E3" w14:textId="3831FB11" w:rsidR="00410E09" w:rsidRPr="00410E09" w:rsidRDefault="00410E09" w:rsidP="00410E09">
      <w:pPr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3E1B24" w14:paraId="7A45630B" w14:textId="77777777" w:rsidTr="000A4749">
        <w:trPr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4611B813" w14:textId="77777777" w:rsidR="00E758AE" w:rsidRPr="003E1B24" w:rsidRDefault="00E758AE" w:rsidP="000A4749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30CF8652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460D454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1BE5A81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EA2E558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9E0CC4" w:rsidRPr="003E1B24" w14:paraId="098BE001" w14:textId="77777777" w:rsidTr="000A4749">
        <w:trPr>
          <w:trHeight w:val="26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F5836C" w14:textId="38A5BE4A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Introduction</w:t>
            </w:r>
          </w:p>
        </w:tc>
        <w:tc>
          <w:tcPr>
            <w:tcW w:w="2275" w:type="dxa"/>
          </w:tcPr>
          <w:p w14:paraId="2FBFABC3" w14:textId="68B973F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To introduce the lesson and the team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D3666" w14:textId="2507EF36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25B713" w14:textId="777777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Introduce the context of the lesson and the objectives. </w:t>
            </w:r>
          </w:p>
          <w:p w14:paraId="4C8CC9BC" w14:textId="73ED4125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Introduce the maths team.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10E0C7" w14:textId="02DB4BC3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</w:t>
            </w:r>
            <w:r w:rsidR="00FE05A6">
              <w:rPr>
                <w:rFonts w:ascii="Arial" w:hAnsi="Arial" w:cs="Arial"/>
              </w:rPr>
              <w:t>s</w:t>
            </w:r>
            <w:r w:rsidRPr="009E0CC4">
              <w:rPr>
                <w:rFonts w:ascii="Arial" w:hAnsi="Arial" w:cs="Arial"/>
              </w:rPr>
              <w:t xml:space="preserve"> 1</w:t>
            </w:r>
            <w:r w:rsidR="00FE05A6">
              <w:rPr>
                <w:rFonts w:ascii="Arial" w:hAnsi="Arial" w:cs="Arial"/>
              </w:rPr>
              <w:t>–</w:t>
            </w:r>
            <w:r w:rsidRPr="009E0CC4">
              <w:rPr>
                <w:rFonts w:ascii="Arial" w:hAnsi="Arial" w:cs="Arial"/>
              </w:rPr>
              <w:t>2</w:t>
            </w:r>
          </w:p>
        </w:tc>
      </w:tr>
      <w:tr w:rsidR="009E0CC4" w:rsidRPr="003E1B24" w14:paraId="1B4D7C56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1D3232" w14:textId="7301793F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Explore </w:t>
            </w:r>
            <w:r w:rsidR="0031648B">
              <w:rPr>
                <w:rFonts w:ascii="Arial" w:hAnsi="Arial" w:cs="Arial"/>
              </w:rPr>
              <w:t>1</w:t>
            </w:r>
          </w:p>
        </w:tc>
        <w:tc>
          <w:tcPr>
            <w:tcW w:w="2275" w:type="dxa"/>
          </w:tcPr>
          <w:p w14:paraId="391B8BF8" w14:textId="293BAA84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A non-maths activity to get to know your learners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D580D5" w14:textId="1A659D5B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BC601E" w14:textId="607D0B93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Two truths and a lie</w:t>
            </w:r>
            <w:r w:rsidR="001762E0">
              <w:rPr>
                <w:rFonts w:ascii="Arial" w:hAnsi="Arial" w:cs="Arial"/>
              </w:rPr>
              <w:t>:</w:t>
            </w:r>
            <w:r w:rsidRPr="009E0CC4">
              <w:rPr>
                <w:rFonts w:ascii="Arial" w:hAnsi="Arial" w:cs="Arial"/>
              </w:rPr>
              <w:t xml:space="preserve"> </w:t>
            </w:r>
            <w:r w:rsidR="001762E0">
              <w:rPr>
                <w:rFonts w:ascii="Arial" w:hAnsi="Arial" w:cs="Arial"/>
              </w:rPr>
              <w:t>T</w:t>
            </w:r>
            <w:r w:rsidRPr="009E0CC4">
              <w:rPr>
                <w:rFonts w:ascii="Arial" w:hAnsi="Arial" w:cs="Arial"/>
              </w:rPr>
              <w:t xml:space="preserve">his is a </w:t>
            </w:r>
            <w:r w:rsidR="001710BC">
              <w:rPr>
                <w:rFonts w:ascii="Arial" w:hAnsi="Arial" w:cs="Arial"/>
              </w:rPr>
              <w:t>‘</w:t>
            </w:r>
            <w:r w:rsidRPr="009E0CC4">
              <w:rPr>
                <w:rFonts w:ascii="Arial" w:hAnsi="Arial" w:cs="Arial"/>
              </w:rPr>
              <w:t>get to know your learners</w:t>
            </w:r>
            <w:r w:rsidR="001710BC">
              <w:rPr>
                <w:rFonts w:ascii="Arial" w:hAnsi="Arial" w:cs="Arial"/>
              </w:rPr>
              <w:t>’</w:t>
            </w:r>
            <w:r w:rsidRPr="009E0CC4">
              <w:rPr>
                <w:rFonts w:ascii="Arial" w:hAnsi="Arial" w:cs="Arial"/>
              </w:rPr>
              <w:t xml:space="preserve"> activity and can be substituted with any team building type</w:t>
            </w:r>
            <w:r w:rsidR="00DA25FA">
              <w:rPr>
                <w:rFonts w:ascii="Arial" w:hAnsi="Arial" w:cs="Arial"/>
              </w:rPr>
              <w:t xml:space="preserve"> of</w:t>
            </w:r>
            <w:r w:rsidRPr="009E0CC4">
              <w:rPr>
                <w:rFonts w:ascii="Arial" w:hAnsi="Arial" w:cs="Arial"/>
              </w:rPr>
              <w:t xml:space="preserve"> activity that allows you to get to know your learners.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C038BC" w14:textId="3E16B176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 3</w:t>
            </w:r>
          </w:p>
        </w:tc>
      </w:tr>
      <w:tr w:rsidR="009E0CC4" w:rsidRPr="003E1B24" w14:paraId="328940F6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A7A246" w14:textId="1A956365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Explore </w:t>
            </w:r>
            <w:r w:rsidR="0031648B">
              <w:rPr>
                <w:rFonts w:ascii="Arial" w:hAnsi="Arial" w:cs="Arial"/>
              </w:rPr>
              <w:t>2</w:t>
            </w:r>
          </w:p>
        </w:tc>
        <w:tc>
          <w:tcPr>
            <w:tcW w:w="2275" w:type="dxa"/>
          </w:tcPr>
          <w:p w14:paraId="6808FF4A" w14:textId="6DEF9AF5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To allow learners to share their previous experiences and understand t</w:t>
            </w:r>
            <w:r w:rsidR="001762E0">
              <w:rPr>
                <w:rFonts w:ascii="Arial" w:hAnsi="Arial" w:cs="Arial"/>
              </w:rPr>
              <w:t>hat t</w:t>
            </w:r>
            <w:r w:rsidRPr="009E0CC4">
              <w:rPr>
                <w:rFonts w:ascii="Arial" w:hAnsi="Arial" w:cs="Arial"/>
              </w:rPr>
              <w:t xml:space="preserve">hey are not alone 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36AC00" w14:textId="23635C61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20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EC633C" w14:textId="6EBDEEC5" w:rsidR="009E0CC4" w:rsidRPr="009E0CC4" w:rsidRDefault="00115AA8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</w:t>
            </w:r>
            <w:r w:rsidRPr="009E0CC4">
              <w:rPr>
                <w:rFonts w:ascii="Arial" w:hAnsi="Arial" w:cs="Arial"/>
              </w:rPr>
              <w:t xml:space="preserve"> </w:t>
            </w:r>
            <w:r w:rsidR="009E0CC4" w:rsidRPr="009E0CC4">
              <w:rPr>
                <w:rFonts w:ascii="Arial" w:hAnsi="Arial" w:cs="Arial"/>
              </w:rPr>
              <w:t>learner share</w:t>
            </w:r>
            <w:r>
              <w:rPr>
                <w:rFonts w:ascii="Arial" w:hAnsi="Arial" w:cs="Arial"/>
              </w:rPr>
              <w:t>s</w:t>
            </w:r>
            <w:r w:rsidR="009E0CC4" w:rsidRPr="009E0CC4">
              <w:rPr>
                <w:rFonts w:ascii="Arial" w:hAnsi="Arial" w:cs="Arial"/>
              </w:rPr>
              <w:t xml:space="preserve"> a good and </w:t>
            </w:r>
            <w:r w:rsidR="001762E0">
              <w:rPr>
                <w:rFonts w:ascii="Arial" w:hAnsi="Arial" w:cs="Arial"/>
              </w:rPr>
              <w:t xml:space="preserve">a </w:t>
            </w:r>
            <w:r w:rsidR="009E0CC4" w:rsidRPr="009E0CC4">
              <w:rPr>
                <w:rFonts w:ascii="Arial" w:hAnsi="Arial" w:cs="Arial"/>
              </w:rPr>
              <w:t xml:space="preserve">bad experience of their maths journey, on a sticky note. </w:t>
            </w:r>
          </w:p>
          <w:p w14:paraId="0CA7CE0A" w14:textId="46B54F5A" w:rsidR="009E0CC4" w:rsidRDefault="00F37C82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should</w:t>
            </w:r>
            <w:r w:rsidR="009E0CC4" w:rsidRPr="009E0CC4">
              <w:rPr>
                <w:rFonts w:ascii="Arial" w:hAnsi="Arial" w:cs="Arial"/>
              </w:rPr>
              <w:t xml:space="preserve"> theme the sticky notes under the </w:t>
            </w:r>
            <w:r w:rsidR="001710BC">
              <w:rPr>
                <w:rFonts w:ascii="Arial" w:hAnsi="Arial" w:cs="Arial"/>
              </w:rPr>
              <w:t>‘</w:t>
            </w:r>
            <w:r w:rsidR="009E0CC4" w:rsidRPr="009E0CC4">
              <w:rPr>
                <w:rFonts w:ascii="Arial" w:hAnsi="Arial" w:cs="Arial"/>
              </w:rPr>
              <w:t>good</w:t>
            </w:r>
            <w:r w:rsidR="001710BC">
              <w:rPr>
                <w:rFonts w:ascii="Arial" w:hAnsi="Arial" w:cs="Arial"/>
              </w:rPr>
              <w:t>’</w:t>
            </w:r>
            <w:r w:rsidR="009E0CC4" w:rsidRPr="009E0CC4">
              <w:rPr>
                <w:rFonts w:ascii="Arial" w:hAnsi="Arial" w:cs="Arial"/>
              </w:rPr>
              <w:t xml:space="preserve"> and </w:t>
            </w:r>
            <w:r w:rsidR="001710BC">
              <w:rPr>
                <w:rFonts w:ascii="Arial" w:hAnsi="Arial" w:cs="Arial"/>
              </w:rPr>
              <w:t>‘</w:t>
            </w:r>
            <w:r w:rsidR="009E0CC4" w:rsidRPr="009E0CC4">
              <w:rPr>
                <w:rFonts w:ascii="Arial" w:hAnsi="Arial" w:cs="Arial"/>
              </w:rPr>
              <w:t>bad</w:t>
            </w:r>
            <w:r w:rsidR="001710BC">
              <w:rPr>
                <w:rFonts w:ascii="Arial" w:hAnsi="Arial" w:cs="Arial"/>
              </w:rPr>
              <w:t>’</w:t>
            </w:r>
            <w:r w:rsidR="009E0CC4" w:rsidRPr="009E0CC4">
              <w:rPr>
                <w:rFonts w:ascii="Arial" w:hAnsi="Arial" w:cs="Arial"/>
              </w:rPr>
              <w:t xml:space="preserve"> headings. </w:t>
            </w:r>
          </w:p>
          <w:p w14:paraId="27858092" w14:textId="77777777" w:rsidR="009E0CC4" w:rsidRDefault="00F37C82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</w:t>
            </w:r>
            <w:r w:rsidR="0044706A" w:rsidRPr="009E0CC4">
              <w:rPr>
                <w:rFonts w:ascii="Arial" w:hAnsi="Arial" w:cs="Arial"/>
              </w:rPr>
              <w:t xml:space="preserve"> </w:t>
            </w:r>
            <w:r w:rsidR="009E0CC4" w:rsidRPr="009E0CC4">
              <w:rPr>
                <w:rFonts w:ascii="Arial" w:hAnsi="Arial" w:cs="Arial"/>
              </w:rPr>
              <w:t xml:space="preserve">should respond to each theme. </w:t>
            </w:r>
          </w:p>
          <w:p w14:paraId="187147FB" w14:textId="1B7E9AAE" w:rsidR="00EF33C7" w:rsidRPr="009E0CC4" w:rsidRDefault="001710BC" w:rsidP="00EF33C7">
            <w:pPr>
              <w:rPr>
                <w:rFonts w:ascii="Arial" w:hAnsi="Arial" w:cs="Arial"/>
              </w:rPr>
            </w:pPr>
            <w:r w:rsidRPr="001710BC">
              <w:rPr>
                <w:rFonts w:ascii="Arial" w:hAnsi="Arial" w:cs="Arial"/>
              </w:rPr>
              <w:t>If learners mention topics like algebra as something they found challenging, you could use this opportunity to explain that FS has less algebra content than GCSE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DA1B2A" w14:textId="777777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Slide 4 </w:t>
            </w:r>
          </w:p>
          <w:p w14:paraId="3250DBD2" w14:textId="777777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Sticky notes</w:t>
            </w:r>
          </w:p>
          <w:p w14:paraId="630DDEA7" w14:textId="777777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Pens</w:t>
            </w:r>
          </w:p>
          <w:p w14:paraId="2623A4EE" w14:textId="77777777" w:rsidR="009E0CC4" w:rsidRPr="009E0CC4" w:rsidRDefault="009E0CC4" w:rsidP="009E0CC4">
            <w:pPr>
              <w:rPr>
                <w:rFonts w:ascii="Arial" w:hAnsi="Arial" w:cs="Arial"/>
              </w:rPr>
            </w:pPr>
          </w:p>
          <w:p w14:paraId="4D82EB49" w14:textId="118DD2BB" w:rsidR="009E0CC4" w:rsidRPr="009E0CC4" w:rsidRDefault="009E0CC4" w:rsidP="009E0CC4">
            <w:pPr>
              <w:rPr>
                <w:rFonts w:ascii="Arial" w:hAnsi="Arial" w:cs="Arial"/>
              </w:rPr>
            </w:pPr>
          </w:p>
        </w:tc>
      </w:tr>
      <w:tr w:rsidR="009E0CC4" w:rsidRPr="003E1B24" w14:paraId="4C2D02A0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8DF75B" w14:textId="4AB1128E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Review</w:t>
            </w:r>
          </w:p>
        </w:tc>
        <w:tc>
          <w:tcPr>
            <w:tcW w:w="2275" w:type="dxa"/>
          </w:tcPr>
          <w:p w14:paraId="1F573DAB" w14:textId="69583016" w:rsidR="009E0CC4" w:rsidRPr="009E0CC4" w:rsidRDefault="001762E0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allow learners to feel listened to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E59A44" w14:textId="03910F60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5C180B" w14:textId="5C40D008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Learners</w:t>
            </w:r>
            <w:r w:rsidR="00F85031">
              <w:rPr>
                <w:rFonts w:ascii="Arial" w:hAnsi="Arial" w:cs="Arial"/>
              </w:rPr>
              <w:t>’</w:t>
            </w:r>
            <w:r w:rsidRPr="009E0CC4">
              <w:rPr>
                <w:rFonts w:ascii="Arial" w:hAnsi="Arial" w:cs="Arial"/>
              </w:rPr>
              <w:t xml:space="preserve"> feeling</w:t>
            </w:r>
            <w:r w:rsidR="00F85031">
              <w:rPr>
                <w:rFonts w:ascii="Arial" w:hAnsi="Arial" w:cs="Arial"/>
              </w:rPr>
              <w:t>s</w:t>
            </w:r>
            <w:r w:rsidRPr="009E0CC4">
              <w:rPr>
                <w:rFonts w:ascii="Arial" w:hAnsi="Arial" w:cs="Arial"/>
              </w:rPr>
              <w:t xml:space="preserve"> should be validated and acknowledged, so that learners feel listened to.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1322DA" w14:textId="5F063AE9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 5</w:t>
            </w:r>
          </w:p>
        </w:tc>
      </w:tr>
      <w:tr w:rsidR="009E0CC4" w:rsidRPr="003E1B24" w14:paraId="34C559AF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CA90A9" w14:textId="5B2ACECA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Explore </w:t>
            </w:r>
            <w:r w:rsidR="00D65F0A">
              <w:rPr>
                <w:rFonts w:ascii="Arial" w:hAnsi="Arial" w:cs="Arial"/>
              </w:rPr>
              <w:t>3</w:t>
            </w:r>
          </w:p>
        </w:tc>
        <w:tc>
          <w:tcPr>
            <w:tcW w:w="2275" w:type="dxa"/>
          </w:tcPr>
          <w:p w14:paraId="771C89BE" w14:textId="307F4164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To develop strategies to cope with anxiety or stress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DD4306" w14:textId="1B932D87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61008A" w14:textId="44BAFA1C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Ask learners to think about when they have felt stressed</w:t>
            </w:r>
            <w:r w:rsidR="001300BA">
              <w:rPr>
                <w:rFonts w:ascii="Arial" w:hAnsi="Arial" w:cs="Arial"/>
              </w:rPr>
              <w:t xml:space="preserve"> </w:t>
            </w:r>
            <w:r w:rsidR="001300BA" w:rsidRPr="009E0CC4">
              <w:rPr>
                <w:rFonts w:ascii="Arial" w:hAnsi="Arial" w:cs="Arial"/>
              </w:rPr>
              <w:t>in a non-maths situation</w:t>
            </w:r>
            <w:r w:rsidR="00593443">
              <w:rPr>
                <w:rFonts w:ascii="Arial" w:hAnsi="Arial" w:cs="Arial"/>
              </w:rPr>
              <w:t>,</w:t>
            </w:r>
            <w:r w:rsidRPr="009E0CC4">
              <w:rPr>
                <w:rFonts w:ascii="Arial" w:hAnsi="Arial" w:cs="Arial"/>
              </w:rPr>
              <w:t xml:space="preserve"> and then </w:t>
            </w:r>
            <w:r w:rsidR="0095127D">
              <w:rPr>
                <w:rFonts w:ascii="Arial" w:hAnsi="Arial" w:cs="Arial"/>
              </w:rPr>
              <w:t xml:space="preserve">think </w:t>
            </w:r>
            <w:r w:rsidR="00900E7D">
              <w:rPr>
                <w:rFonts w:ascii="Arial" w:hAnsi="Arial" w:cs="Arial"/>
              </w:rPr>
              <w:t xml:space="preserve">about </w:t>
            </w:r>
            <w:r w:rsidRPr="009E0CC4">
              <w:rPr>
                <w:rFonts w:ascii="Arial" w:hAnsi="Arial" w:cs="Arial"/>
              </w:rPr>
              <w:t>how they overc</w:t>
            </w:r>
            <w:r w:rsidR="001D4C88">
              <w:rPr>
                <w:rFonts w:ascii="Arial" w:hAnsi="Arial" w:cs="Arial"/>
              </w:rPr>
              <w:t>a</w:t>
            </w:r>
            <w:r w:rsidRPr="009E0CC4">
              <w:rPr>
                <w:rFonts w:ascii="Arial" w:hAnsi="Arial" w:cs="Arial"/>
              </w:rPr>
              <w:t xml:space="preserve">me </w:t>
            </w:r>
            <w:r w:rsidR="001762E0">
              <w:rPr>
                <w:rFonts w:ascii="Arial" w:hAnsi="Arial" w:cs="Arial"/>
              </w:rPr>
              <w:t>this</w:t>
            </w:r>
            <w:r w:rsidRPr="009E0CC4">
              <w:rPr>
                <w:rFonts w:ascii="Arial" w:hAnsi="Arial" w:cs="Arial"/>
              </w:rPr>
              <w:t>. Then learners need to apply those strategies to maths</w:t>
            </w:r>
            <w:r w:rsidR="001762E0">
              <w:rPr>
                <w:rFonts w:ascii="Arial" w:hAnsi="Arial" w:cs="Arial"/>
              </w:rPr>
              <w:t xml:space="preserve"> and</w:t>
            </w:r>
            <w:r w:rsidRPr="009E0CC4">
              <w:rPr>
                <w:rFonts w:ascii="Arial" w:hAnsi="Arial" w:cs="Arial"/>
              </w:rPr>
              <w:t xml:space="preserve"> </w:t>
            </w:r>
            <w:r w:rsidR="001762E0">
              <w:rPr>
                <w:rFonts w:ascii="Arial" w:hAnsi="Arial" w:cs="Arial"/>
              </w:rPr>
              <w:t>p</w:t>
            </w:r>
            <w:r w:rsidRPr="009E0CC4">
              <w:rPr>
                <w:rFonts w:ascii="Arial" w:hAnsi="Arial" w:cs="Arial"/>
              </w:rPr>
              <w:t xml:space="preserve">roduce a spider </w:t>
            </w:r>
            <w:r w:rsidR="001762E0">
              <w:rPr>
                <w:rFonts w:ascii="Arial" w:hAnsi="Arial" w:cs="Arial"/>
              </w:rPr>
              <w:t>diagram to present their information</w:t>
            </w:r>
            <w:r w:rsidRPr="009E0CC4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E67F06" w14:textId="777777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 6</w:t>
            </w:r>
          </w:p>
          <w:p w14:paraId="20A3DD7A" w14:textId="777777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A4 paper</w:t>
            </w:r>
          </w:p>
          <w:p w14:paraId="024539C1" w14:textId="4974520F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Pens</w:t>
            </w:r>
          </w:p>
        </w:tc>
      </w:tr>
    </w:tbl>
    <w:p w14:paraId="38C63DA4" w14:textId="74FB1ACB" w:rsidR="009E0CC4" w:rsidRDefault="009E0CC4" w:rsidP="00E758AE"/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9E0CC4" w:rsidRPr="003E1B24" w14:paraId="1569B7C8" w14:textId="77777777" w:rsidTr="000D5F9A">
        <w:trPr>
          <w:trHeight w:val="639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42EA1A76" w14:textId="77777777" w:rsidR="009E0CC4" w:rsidRPr="003E1B24" w:rsidRDefault="009E0CC4" w:rsidP="008632E2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2A0607F8" w14:textId="77777777" w:rsidR="009E0CC4" w:rsidRPr="003E1B24" w:rsidRDefault="009E0CC4" w:rsidP="008632E2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446C8C89" w14:textId="77777777" w:rsidR="009E0CC4" w:rsidRPr="003E1B24" w:rsidRDefault="009E0CC4" w:rsidP="008632E2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13583CA3" w14:textId="77777777" w:rsidR="009E0CC4" w:rsidRPr="003E1B24" w:rsidRDefault="009E0CC4" w:rsidP="008632E2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B1AFD07" w14:textId="77777777" w:rsidR="009E0CC4" w:rsidRPr="003E1B24" w:rsidRDefault="009E0CC4" w:rsidP="008632E2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9E0CC4" w:rsidRPr="003E1B24" w14:paraId="29541EBE" w14:textId="77777777" w:rsidTr="008632E2">
        <w:trPr>
          <w:trHeight w:val="26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BC3D04" w14:textId="7C5D72FA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Feedback and review</w:t>
            </w:r>
          </w:p>
        </w:tc>
        <w:tc>
          <w:tcPr>
            <w:tcW w:w="2275" w:type="dxa"/>
          </w:tcPr>
          <w:p w14:paraId="377D6F43" w14:textId="13A922A4" w:rsidR="009E0CC4" w:rsidRPr="009E0CC4" w:rsidRDefault="001762E0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</w:t>
            </w:r>
            <w:r w:rsidR="009E0CC4" w:rsidRPr="009E0CC4">
              <w:rPr>
                <w:rFonts w:ascii="Arial" w:hAnsi="Arial" w:cs="Arial"/>
              </w:rPr>
              <w:t>evelop strategies to overcome anxiety and share</w:t>
            </w:r>
            <w:r w:rsidR="00F4378E" w:rsidRPr="009E0CC4">
              <w:rPr>
                <w:rFonts w:ascii="Arial" w:hAnsi="Arial" w:cs="Arial"/>
              </w:rPr>
              <w:t xml:space="preserve"> ideas</w:t>
            </w:r>
            <w:r w:rsidR="00F4378E">
              <w:rPr>
                <w:rFonts w:ascii="Arial" w:hAnsi="Arial" w:cs="Arial"/>
              </w:rPr>
              <w:t xml:space="preserve"> with </w:t>
            </w:r>
            <w:r>
              <w:rPr>
                <w:rFonts w:ascii="Arial" w:hAnsi="Arial" w:cs="Arial"/>
              </w:rPr>
              <w:t xml:space="preserve">other </w:t>
            </w:r>
            <w:r w:rsidR="009E0CC4" w:rsidRPr="009E0CC4">
              <w:rPr>
                <w:rFonts w:ascii="Arial" w:hAnsi="Arial" w:cs="Arial"/>
              </w:rPr>
              <w:t xml:space="preserve">learners 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2228A4" w14:textId="4540D7BB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3C9306" w14:textId="777777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 7: Collect feedback from learners to share with the group.</w:t>
            </w:r>
          </w:p>
          <w:p w14:paraId="1F09782A" w14:textId="069CC4FB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Slide 8: </w:t>
            </w:r>
            <w:r w:rsidR="001762E0">
              <w:rPr>
                <w:rFonts w:ascii="Arial" w:hAnsi="Arial" w:cs="Arial"/>
              </w:rPr>
              <w:t>This i</w:t>
            </w:r>
            <w:r w:rsidRPr="009E0CC4">
              <w:rPr>
                <w:rFonts w:ascii="Arial" w:hAnsi="Arial" w:cs="Arial"/>
              </w:rPr>
              <w:t xml:space="preserve">ncludes suggestions for the </w:t>
            </w:r>
            <w:r w:rsidR="0044706A">
              <w:rPr>
                <w:rFonts w:ascii="Arial" w:hAnsi="Arial" w:cs="Arial"/>
              </w:rPr>
              <w:t>tutor</w:t>
            </w:r>
            <w:r w:rsidR="0044706A" w:rsidRPr="009E0CC4">
              <w:rPr>
                <w:rFonts w:ascii="Arial" w:hAnsi="Arial" w:cs="Arial"/>
              </w:rPr>
              <w:t xml:space="preserve"> </w:t>
            </w:r>
            <w:r w:rsidRPr="009E0CC4">
              <w:rPr>
                <w:rFonts w:ascii="Arial" w:hAnsi="Arial" w:cs="Arial"/>
              </w:rPr>
              <w:t>(slide hidden).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53A7AB" w14:textId="35378A6D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</w:t>
            </w:r>
            <w:r w:rsidR="00FE05A6">
              <w:rPr>
                <w:rFonts w:ascii="Arial" w:hAnsi="Arial" w:cs="Arial"/>
              </w:rPr>
              <w:t>s</w:t>
            </w:r>
            <w:r w:rsidRPr="009E0CC4">
              <w:rPr>
                <w:rFonts w:ascii="Arial" w:hAnsi="Arial" w:cs="Arial"/>
              </w:rPr>
              <w:t xml:space="preserve"> 7</w:t>
            </w:r>
            <w:r w:rsidR="00FE05A6">
              <w:rPr>
                <w:rFonts w:ascii="Arial" w:hAnsi="Arial" w:cs="Arial"/>
              </w:rPr>
              <w:t>–</w:t>
            </w:r>
            <w:r w:rsidRPr="009E0CC4">
              <w:rPr>
                <w:rFonts w:ascii="Arial" w:hAnsi="Arial" w:cs="Arial"/>
              </w:rPr>
              <w:t xml:space="preserve">8 </w:t>
            </w:r>
          </w:p>
        </w:tc>
      </w:tr>
      <w:tr w:rsidR="009E0CC4" w:rsidRPr="003E1B24" w14:paraId="67263772" w14:textId="77777777" w:rsidTr="008632E2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1447B8" w14:textId="144C0748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Explore </w:t>
            </w:r>
            <w:r w:rsidR="00D65F0A">
              <w:rPr>
                <w:rFonts w:ascii="Arial" w:hAnsi="Arial" w:cs="Arial"/>
              </w:rPr>
              <w:t>4</w:t>
            </w:r>
          </w:p>
          <w:p w14:paraId="1B2C2DC7" w14:textId="455688C9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08E4DB1A" w14:textId="4FE103E4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T</w:t>
            </w:r>
            <w:r w:rsidR="001762E0">
              <w:rPr>
                <w:rFonts w:ascii="Arial" w:hAnsi="Arial" w:cs="Arial"/>
              </w:rPr>
              <w:t>o allow learners to t</w:t>
            </w:r>
            <w:r w:rsidRPr="009E0CC4">
              <w:rPr>
                <w:rFonts w:ascii="Arial" w:hAnsi="Arial" w:cs="Arial"/>
              </w:rPr>
              <w:t xml:space="preserve">hink about what to do when stuck 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B62393" w14:textId="35A1D716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BCFAED" w14:textId="77199016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Ask learners to consider what they can do when they get stuck, </w:t>
            </w:r>
            <w:r w:rsidR="00FE05A6">
              <w:rPr>
                <w:rFonts w:ascii="Arial" w:hAnsi="Arial" w:cs="Arial"/>
              </w:rPr>
              <w:t xml:space="preserve">and </w:t>
            </w:r>
            <w:r w:rsidRPr="009E0CC4">
              <w:rPr>
                <w:rFonts w:ascii="Arial" w:hAnsi="Arial" w:cs="Arial"/>
              </w:rPr>
              <w:t xml:space="preserve">offer some scenarios to encourage them. </w:t>
            </w:r>
          </w:p>
          <w:p w14:paraId="3C7FA1E8" w14:textId="76418A43" w:rsidR="009E0CC4" w:rsidRPr="009E0CC4" w:rsidRDefault="00FE05A6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 then c</w:t>
            </w:r>
            <w:r w:rsidR="009E0CC4" w:rsidRPr="009E0CC4">
              <w:rPr>
                <w:rFonts w:ascii="Arial" w:hAnsi="Arial" w:cs="Arial"/>
              </w:rPr>
              <w:t>reate a spider diagram.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71995A" w14:textId="777777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Slide 9 </w:t>
            </w:r>
          </w:p>
          <w:p w14:paraId="2D1506CF" w14:textId="777777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A4 paper</w:t>
            </w:r>
          </w:p>
          <w:p w14:paraId="07732384" w14:textId="1AB30972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Pens</w:t>
            </w:r>
          </w:p>
        </w:tc>
      </w:tr>
      <w:tr w:rsidR="009E0CC4" w:rsidRPr="003E1B24" w14:paraId="4A929735" w14:textId="77777777" w:rsidTr="008632E2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2A0EF8" w14:textId="3C4C50F9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Feedback and review</w:t>
            </w:r>
          </w:p>
        </w:tc>
        <w:tc>
          <w:tcPr>
            <w:tcW w:w="2275" w:type="dxa"/>
          </w:tcPr>
          <w:p w14:paraId="288D11EB" w14:textId="0CEF894D" w:rsidR="009E0CC4" w:rsidRPr="009E0CC4" w:rsidRDefault="001762E0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</w:t>
            </w:r>
            <w:r w:rsidR="009E0CC4" w:rsidRPr="009E0CC4">
              <w:rPr>
                <w:rFonts w:ascii="Arial" w:hAnsi="Arial" w:cs="Arial"/>
              </w:rPr>
              <w:t>evelop strategies to get unstuck and share ideas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F52555" w14:textId="6C3566CE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B5516A" w14:textId="1A7B0CBF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Slide 10: Ask </w:t>
            </w:r>
            <w:r w:rsidR="0044706A">
              <w:rPr>
                <w:rFonts w:ascii="Arial" w:hAnsi="Arial" w:cs="Arial"/>
              </w:rPr>
              <w:t>learners</w:t>
            </w:r>
            <w:r w:rsidR="0044706A" w:rsidRPr="009E0CC4">
              <w:rPr>
                <w:rFonts w:ascii="Arial" w:hAnsi="Arial" w:cs="Arial"/>
              </w:rPr>
              <w:t xml:space="preserve"> </w:t>
            </w:r>
            <w:r w:rsidRPr="009E0CC4">
              <w:rPr>
                <w:rFonts w:ascii="Arial" w:hAnsi="Arial" w:cs="Arial"/>
              </w:rPr>
              <w:t xml:space="preserve">to </w:t>
            </w:r>
            <w:r w:rsidR="004E7907">
              <w:rPr>
                <w:rFonts w:ascii="Arial" w:hAnsi="Arial" w:cs="Arial"/>
              </w:rPr>
              <w:t xml:space="preserve">give </w:t>
            </w:r>
            <w:r w:rsidRPr="009E0CC4">
              <w:rPr>
                <w:rFonts w:ascii="Arial" w:hAnsi="Arial" w:cs="Arial"/>
              </w:rPr>
              <w:t xml:space="preserve">feedback </w:t>
            </w:r>
            <w:r w:rsidR="004E7907">
              <w:rPr>
                <w:rFonts w:ascii="Arial" w:hAnsi="Arial" w:cs="Arial"/>
              </w:rPr>
              <w:t xml:space="preserve">on </w:t>
            </w:r>
            <w:r w:rsidRPr="009E0CC4">
              <w:rPr>
                <w:rFonts w:ascii="Arial" w:hAnsi="Arial" w:cs="Arial"/>
              </w:rPr>
              <w:t xml:space="preserve">how they get unstuck. </w:t>
            </w:r>
          </w:p>
          <w:p w14:paraId="591B9F56" w14:textId="2FFD3A3D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Slides 11–13: These slides offer ideas </w:t>
            </w:r>
            <w:r w:rsidR="00653C0D">
              <w:rPr>
                <w:rFonts w:ascii="Arial" w:hAnsi="Arial" w:cs="Arial"/>
              </w:rPr>
              <w:t>on ways</w:t>
            </w:r>
            <w:r w:rsidRPr="009E0CC4">
              <w:rPr>
                <w:rFonts w:ascii="Arial" w:hAnsi="Arial" w:cs="Arial"/>
              </w:rPr>
              <w:t xml:space="preserve"> to get unstuck</w:t>
            </w:r>
            <w:r w:rsidR="00FE05A6">
              <w:rPr>
                <w:rFonts w:ascii="Arial" w:hAnsi="Arial" w:cs="Arial"/>
              </w:rPr>
              <w:t>,</w:t>
            </w:r>
            <w:r w:rsidRPr="009E0CC4">
              <w:rPr>
                <w:rFonts w:ascii="Arial" w:hAnsi="Arial" w:cs="Arial"/>
              </w:rPr>
              <w:t xml:space="preserve"> </w:t>
            </w:r>
            <w:r w:rsidR="006D3209">
              <w:rPr>
                <w:rFonts w:ascii="Arial" w:hAnsi="Arial" w:cs="Arial"/>
              </w:rPr>
              <w:t>as suggestions for</w:t>
            </w:r>
            <w:r w:rsidRPr="009E0CC4">
              <w:rPr>
                <w:rFonts w:ascii="Arial" w:hAnsi="Arial" w:cs="Arial"/>
              </w:rPr>
              <w:t xml:space="preserve"> the </w:t>
            </w:r>
            <w:r w:rsidR="0044706A">
              <w:rPr>
                <w:rFonts w:ascii="Arial" w:hAnsi="Arial" w:cs="Arial"/>
              </w:rPr>
              <w:t>tutor</w:t>
            </w:r>
            <w:r w:rsidR="0044706A" w:rsidRPr="009E0CC4">
              <w:rPr>
                <w:rFonts w:ascii="Arial" w:hAnsi="Arial" w:cs="Arial"/>
              </w:rPr>
              <w:t xml:space="preserve"> </w:t>
            </w:r>
            <w:r w:rsidRPr="009E0CC4">
              <w:rPr>
                <w:rFonts w:ascii="Arial" w:hAnsi="Arial" w:cs="Arial"/>
              </w:rPr>
              <w:t>(slides hidden).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106F82" w14:textId="460AA47F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</w:t>
            </w:r>
            <w:r w:rsidR="00FE05A6">
              <w:rPr>
                <w:rFonts w:ascii="Arial" w:hAnsi="Arial" w:cs="Arial"/>
              </w:rPr>
              <w:t>s</w:t>
            </w:r>
            <w:r w:rsidRPr="009E0CC4">
              <w:rPr>
                <w:rFonts w:ascii="Arial" w:hAnsi="Arial" w:cs="Arial"/>
              </w:rPr>
              <w:t xml:space="preserve"> 10</w:t>
            </w:r>
            <w:r w:rsidR="001762E0">
              <w:rPr>
                <w:rFonts w:ascii="Arial" w:hAnsi="Arial" w:cs="Arial"/>
              </w:rPr>
              <w:t>–</w:t>
            </w:r>
            <w:r w:rsidRPr="009E0CC4">
              <w:rPr>
                <w:rFonts w:ascii="Arial" w:hAnsi="Arial" w:cs="Arial"/>
              </w:rPr>
              <w:t>13</w:t>
            </w:r>
          </w:p>
        </w:tc>
      </w:tr>
      <w:tr w:rsidR="009E0CC4" w:rsidRPr="003E1B24" w14:paraId="3A91C90B" w14:textId="77777777" w:rsidTr="008632E2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BFA2F1" w14:textId="3C53DB47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Explore</w:t>
            </w:r>
            <w:r w:rsidR="00D65F0A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2275" w:type="dxa"/>
          </w:tcPr>
          <w:p w14:paraId="76DAFDD2" w14:textId="05E2D4D3" w:rsidR="009E0CC4" w:rsidRPr="009E0CC4" w:rsidRDefault="001762E0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</w:t>
            </w:r>
            <w:r w:rsidR="009E0CC4" w:rsidRPr="009E0CC4">
              <w:rPr>
                <w:rFonts w:ascii="Arial" w:hAnsi="Arial" w:cs="Arial"/>
              </w:rPr>
              <w:t xml:space="preserve">elebrate making mistakes 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484E4F" w14:textId="798F94B7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A0C6F1" w14:textId="23B2AAC9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 14: Celebrate mistakes</w:t>
            </w:r>
            <w:r w:rsidR="00FE05A6">
              <w:rPr>
                <w:rFonts w:ascii="Arial" w:hAnsi="Arial" w:cs="Arial"/>
              </w:rPr>
              <w:t xml:space="preserve"> – </w:t>
            </w:r>
            <w:r w:rsidR="00591FB0">
              <w:rPr>
                <w:rFonts w:ascii="Arial" w:hAnsi="Arial" w:cs="Arial"/>
              </w:rPr>
              <w:t xml:space="preserve">it is </w:t>
            </w:r>
            <w:r w:rsidR="00FE05A6">
              <w:rPr>
                <w:rFonts w:ascii="Arial" w:hAnsi="Arial" w:cs="Arial"/>
              </w:rPr>
              <w:t>i</w:t>
            </w:r>
            <w:r w:rsidRPr="009E0CC4">
              <w:rPr>
                <w:rFonts w:ascii="Arial" w:hAnsi="Arial" w:cs="Arial"/>
              </w:rPr>
              <w:t xml:space="preserve">mportant to help learners understand that mistakes are part of the learning process. </w:t>
            </w:r>
          </w:p>
          <w:p w14:paraId="52F111A0" w14:textId="548281B6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</w:t>
            </w:r>
            <w:r w:rsidR="00FE05A6">
              <w:rPr>
                <w:rFonts w:ascii="Arial" w:hAnsi="Arial" w:cs="Arial"/>
              </w:rPr>
              <w:t xml:space="preserve">earch for </w:t>
            </w:r>
            <w:r w:rsidR="00A25C18">
              <w:rPr>
                <w:rFonts w:ascii="Arial" w:hAnsi="Arial" w:cs="Arial"/>
              </w:rPr>
              <w:t xml:space="preserve">the video </w:t>
            </w:r>
            <w:r w:rsidR="001710BC">
              <w:rPr>
                <w:rFonts w:ascii="Arial" w:hAnsi="Arial" w:cs="Arial"/>
              </w:rPr>
              <w:t>‘</w:t>
            </w:r>
            <w:r w:rsidR="00FE05A6">
              <w:rPr>
                <w:rFonts w:ascii="Arial" w:hAnsi="Arial" w:cs="Arial"/>
              </w:rPr>
              <w:t>Study Skills – Learning from Mistakes</w:t>
            </w:r>
            <w:r w:rsidR="001710BC">
              <w:rPr>
                <w:rFonts w:ascii="Arial" w:hAnsi="Arial" w:cs="Arial"/>
              </w:rPr>
              <w:t>’</w:t>
            </w:r>
            <w:r w:rsidR="00FE05A6">
              <w:rPr>
                <w:rFonts w:ascii="Arial" w:hAnsi="Arial" w:cs="Arial"/>
              </w:rPr>
              <w:t xml:space="preserve"> (Jo Boaler) on a video hosting site such as YouTube and s</w:t>
            </w:r>
            <w:r w:rsidRPr="009E0CC4">
              <w:rPr>
                <w:rFonts w:ascii="Arial" w:hAnsi="Arial" w:cs="Arial"/>
              </w:rPr>
              <w:t>how the video to the class.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3E1AAB" w14:textId="61FF9E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Slide 14 </w:t>
            </w:r>
          </w:p>
        </w:tc>
      </w:tr>
      <w:tr w:rsidR="009E0CC4" w:rsidRPr="003E1B24" w14:paraId="5F9FBC8C" w14:textId="77777777" w:rsidTr="008632E2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DA8A4F" w14:textId="78100E94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Explore </w:t>
            </w:r>
            <w:r w:rsidR="00D65F0A">
              <w:rPr>
                <w:rFonts w:ascii="Arial" w:hAnsi="Arial" w:cs="Arial"/>
              </w:rPr>
              <w:t>6</w:t>
            </w:r>
          </w:p>
        </w:tc>
        <w:tc>
          <w:tcPr>
            <w:tcW w:w="2275" w:type="dxa"/>
          </w:tcPr>
          <w:p w14:paraId="2BF8ADFA" w14:textId="23CE8F04" w:rsidR="009E0CC4" w:rsidRPr="009E0CC4" w:rsidRDefault="001762E0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C271BD">
              <w:rPr>
                <w:rFonts w:ascii="Arial" w:hAnsi="Arial" w:cs="Arial"/>
              </w:rPr>
              <w:t xml:space="preserve">practise </w:t>
            </w:r>
            <w:r>
              <w:rPr>
                <w:rFonts w:ascii="Arial" w:hAnsi="Arial" w:cs="Arial"/>
              </w:rPr>
              <w:t>n</w:t>
            </w:r>
            <w:r w:rsidR="009E0CC4" w:rsidRPr="009E0CC4">
              <w:rPr>
                <w:rFonts w:ascii="Arial" w:hAnsi="Arial" w:cs="Arial"/>
              </w:rPr>
              <w:t xml:space="preserve">umber sense 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3708EA" w14:textId="33440131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5DE296" w14:textId="395E58FB" w:rsidR="009E0CC4" w:rsidRPr="009E0CC4" w:rsidRDefault="00FE05A6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n</w:t>
            </w:r>
            <w:r w:rsidR="009E0CC4" w:rsidRPr="009E0CC4">
              <w:rPr>
                <w:rFonts w:ascii="Arial" w:hAnsi="Arial" w:cs="Arial"/>
              </w:rPr>
              <w:t>umber sense activity help</w:t>
            </w:r>
            <w:r>
              <w:rPr>
                <w:rFonts w:ascii="Arial" w:hAnsi="Arial" w:cs="Arial"/>
              </w:rPr>
              <w:t>s</w:t>
            </w:r>
            <w:r w:rsidR="009E0CC4" w:rsidRPr="009E0CC4">
              <w:rPr>
                <w:rFonts w:ascii="Arial" w:hAnsi="Arial" w:cs="Arial"/>
              </w:rPr>
              <w:t xml:space="preserve"> learners</w:t>
            </w:r>
            <w:r w:rsidR="0012227F">
              <w:rPr>
                <w:rFonts w:ascii="Arial" w:hAnsi="Arial" w:cs="Arial"/>
              </w:rPr>
              <w:t xml:space="preserve"> break a number down</w:t>
            </w:r>
            <w:r w:rsidR="009E0CC4" w:rsidRPr="009E0CC4">
              <w:rPr>
                <w:rFonts w:ascii="Arial" w:hAnsi="Arial" w:cs="Arial"/>
              </w:rPr>
              <w:t xml:space="preserve"> </w:t>
            </w:r>
            <w:r w:rsidR="00D51FBC">
              <w:rPr>
                <w:rFonts w:ascii="Arial" w:hAnsi="Arial" w:cs="Arial"/>
              </w:rPr>
              <w:t>by producing</w:t>
            </w:r>
            <w:r w:rsidR="00D51FBC" w:rsidRPr="009E0CC4">
              <w:rPr>
                <w:rFonts w:ascii="Arial" w:hAnsi="Arial" w:cs="Arial"/>
              </w:rPr>
              <w:t xml:space="preserve"> </w:t>
            </w:r>
            <w:r w:rsidR="009E0CC4" w:rsidRPr="009E0CC4">
              <w:rPr>
                <w:rFonts w:ascii="Arial" w:hAnsi="Arial" w:cs="Arial"/>
              </w:rPr>
              <w:t>a visual representation. Use manipulatives if you have them available. If not</w:t>
            </w:r>
            <w:r>
              <w:rPr>
                <w:rFonts w:ascii="Arial" w:hAnsi="Arial" w:cs="Arial"/>
              </w:rPr>
              <w:t>,</w:t>
            </w:r>
            <w:r w:rsidR="009E0CC4" w:rsidRPr="009E0CC4">
              <w:rPr>
                <w:rFonts w:ascii="Arial" w:hAnsi="Arial" w:cs="Arial"/>
              </w:rPr>
              <w:t xml:space="preserve"> the activity can be done by drawing. Ask learners to identify as many different </w:t>
            </w:r>
            <w:r>
              <w:rPr>
                <w:rFonts w:ascii="Arial" w:hAnsi="Arial" w:cs="Arial"/>
              </w:rPr>
              <w:t>combinations</w:t>
            </w:r>
            <w:r w:rsidRPr="009E0CC4">
              <w:rPr>
                <w:rFonts w:ascii="Arial" w:hAnsi="Arial" w:cs="Arial"/>
              </w:rPr>
              <w:t xml:space="preserve"> </w:t>
            </w:r>
            <w:r w:rsidR="009E0CC4" w:rsidRPr="009E0CC4">
              <w:rPr>
                <w:rFonts w:ascii="Arial" w:hAnsi="Arial" w:cs="Arial"/>
              </w:rPr>
              <w:t xml:space="preserve">as possible.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5B8600" w14:textId="6D78D810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 1</w:t>
            </w:r>
            <w:r w:rsidR="001C16A6">
              <w:rPr>
                <w:rFonts w:ascii="Arial" w:hAnsi="Arial" w:cs="Arial"/>
              </w:rPr>
              <w:t>5</w:t>
            </w:r>
          </w:p>
          <w:p w14:paraId="5C77164F" w14:textId="333092A1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Algebra tiles </w:t>
            </w:r>
          </w:p>
        </w:tc>
      </w:tr>
    </w:tbl>
    <w:p w14:paraId="51AF1B85" w14:textId="77777777" w:rsidR="00FE05A6" w:rsidRDefault="00FE05A6">
      <w:r>
        <w:rPr>
          <w:b/>
        </w:rPr>
        <w:br w:type="page"/>
      </w: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FE05A6" w:rsidRPr="003E1B24" w14:paraId="339B084C" w14:textId="77777777" w:rsidTr="00DD7142">
        <w:trPr>
          <w:trHeight w:val="639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1893AB6C" w14:textId="1358D34E" w:rsidR="00FE05A6" w:rsidRPr="003E1B24" w:rsidRDefault="00FE05A6" w:rsidP="00DD7142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74241976" w14:textId="77777777" w:rsidR="00FE05A6" w:rsidRPr="003E1B24" w:rsidRDefault="00FE05A6" w:rsidP="00DD7142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7F1ABCB" w14:textId="77777777" w:rsidR="00FE05A6" w:rsidRPr="003E1B24" w:rsidRDefault="00FE05A6" w:rsidP="00DD7142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7D58622F" w14:textId="77777777" w:rsidR="00FE05A6" w:rsidRPr="003E1B24" w:rsidRDefault="00FE05A6" w:rsidP="00DD7142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2BBA44D" w14:textId="77777777" w:rsidR="00FE05A6" w:rsidRPr="003E1B24" w:rsidRDefault="00FE05A6" w:rsidP="00DD7142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FE05A6" w:rsidRPr="003E1B24" w14:paraId="15E02BC3" w14:textId="77777777" w:rsidTr="00DD7142">
        <w:trPr>
          <w:trHeight w:val="582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E42525" w14:textId="77777777" w:rsidR="00FE05A6" w:rsidRPr="009E0CC4" w:rsidRDefault="00FE05A6" w:rsidP="00DD7142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Feedback and review</w:t>
            </w:r>
          </w:p>
        </w:tc>
        <w:tc>
          <w:tcPr>
            <w:tcW w:w="2275" w:type="dxa"/>
          </w:tcPr>
          <w:p w14:paraId="1371DF46" w14:textId="77777777" w:rsidR="00FE05A6" w:rsidRPr="009E0CC4" w:rsidRDefault="00FE05A6" w:rsidP="00DD7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g</w:t>
            </w:r>
            <w:r w:rsidRPr="009E0CC4">
              <w:rPr>
                <w:rFonts w:ascii="Arial" w:hAnsi="Arial" w:cs="Arial"/>
              </w:rPr>
              <w:t>ather learners</w:t>
            </w:r>
            <w:r>
              <w:rPr>
                <w:rFonts w:ascii="Arial" w:hAnsi="Arial" w:cs="Arial"/>
              </w:rPr>
              <w:t>’</w:t>
            </w:r>
            <w:r w:rsidRPr="009E0CC4">
              <w:rPr>
                <w:rFonts w:ascii="Arial" w:hAnsi="Arial" w:cs="Arial"/>
              </w:rPr>
              <w:t xml:space="preserve"> answers 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8F4A50" w14:textId="77777777" w:rsidR="00FE05A6" w:rsidRPr="009E0CC4" w:rsidRDefault="00FE05A6" w:rsidP="00DD7142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229649" w14:textId="0D0426F6" w:rsidR="00FE05A6" w:rsidRPr="009E0CC4" w:rsidRDefault="00FE05A6" w:rsidP="00DD7142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Share different </w:t>
            </w:r>
            <w:r>
              <w:rPr>
                <w:rFonts w:ascii="Arial" w:hAnsi="Arial" w:cs="Arial"/>
              </w:rPr>
              <w:t>combinations</w:t>
            </w:r>
            <w:r w:rsidRPr="009E0CC4">
              <w:rPr>
                <w:rFonts w:ascii="Arial" w:hAnsi="Arial" w:cs="Arial"/>
              </w:rPr>
              <w:t xml:space="preserve"> provided by learners.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EC4357" w14:textId="5E33141B" w:rsidR="00FE05A6" w:rsidRPr="009E0CC4" w:rsidRDefault="00FE05A6" w:rsidP="00DD7142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 1</w:t>
            </w:r>
            <w:r w:rsidR="001C16A6">
              <w:rPr>
                <w:rFonts w:ascii="Arial" w:hAnsi="Arial" w:cs="Arial"/>
              </w:rPr>
              <w:t>6</w:t>
            </w:r>
            <w:r w:rsidRPr="009E0CC4">
              <w:rPr>
                <w:rFonts w:ascii="Arial" w:hAnsi="Arial" w:cs="Arial"/>
              </w:rPr>
              <w:t xml:space="preserve"> </w:t>
            </w:r>
          </w:p>
        </w:tc>
      </w:tr>
      <w:tr w:rsidR="00BC16B7" w:rsidRPr="003E1B24" w14:paraId="70B8C6B9" w14:textId="77777777" w:rsidTr="00DD7142">
        <w:trPr>
          <w:trHeight w:val="582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DABF26" w14:textId="716DC631" w:rsidR="00BC16B7" w:rsidRPr="009E0CC4" w:rsidRDefault="00BC16B7" w:rsidP="00BC16B7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Feedback and review </w:t>
            </w:r>
          </w:p>
        </w:tc>
        <w:tc>
          <w:tcPr>
            <w:tcW w:w="2275" w:type="dxa"/>
          </w:tcPr>
          <w:p w14:paraId="7EE3E14E" w14:textId="019A437F" w:rsidR="00BC16B7" w:rsidRDefault="00BC16B7" w:rsidP="00BC16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r</w:t>
            </w:r>
            <w:r w:rsidRPr="009E0CC4">
              <w:rPr>
                <w:rFonts w:ascii="Arial" w:hAnsi="Arial" w:cs="Arial"/>
              </w:rPr>
              <w:t>eview the lesson</w:t>
            </w:r>
            <w:r>
              <w:rPr>
                <w:rFonts w:ascii="Arial" w:hAnsi="Arial" w:cs="Arial"/>
              </w:rPr>
              <w:t xml:space="preserve"> and recap </w:t>
            </w:r>
            <w:r w:rsidRPr="009E0CC4">
              <w:rPr>
                <w:rFonts w:ascii="Arial" w:hAnsi="Arial" w:cs="Arial"/>
              </w:rPr>
              <w:t>what</w:t>
            </w:r>
            <w:r>
              <w:rPr>
                <w:rFonts w:ascii="Arial" w:hAnsi="Arial" w:cs="Arial"/>
              </w:rPr>
              <w:t xml:space="preserve"> has</w:t>
            </w:r>
            <w:r w:rsidRPr="009E0CC4">
              <w:rPr>
                <w:rFonts w:ascii="Arial" w:hAnsi="Arial" w:cs="Arial"/>
              </w:rPr>
              <w:t xml:space="preserve"> been covered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4758A3" w14:textId="4B5C813B" w:rsidR="00BC16B7" w:rsidRPr="009E0CC4" w:rsidRDefault="00BC16B7" w:rsidP="00BC16B7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201CE3" w14:textId="7C7C7209" w:rsidR="00BC16B7" w:rsidRPr="009E0CC4" w:rsidRDefault="00BC16B7" w:rsidP="00BC16B7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Ask learners to identify what has been discussed during the lesson. What strategies have they developed?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0108BC" w14:textId="77D89486" w:rsidR="00BC16B7" w:rsidRPr="009E0CC4" w:rsidRDefault="00BC16B7" w:rsidP="00BC16B7">
            <w:pPr>
              <w:rPr>
                <w:rFonts w:ascii="Arial" w:hAnsi="Arial" w:cs="Arial"/>
              </w:rPr>
            </w:pPr>
            <w:r w:rsidRPr="00FE05A6">
              <w:rPr>
                <w:rFonts w:ascii="Arial" w:hAnsi="Arial" w:cs="Arial"/>
              </w:rPr>
              <w:t>Slide</w:t>
            </w:r>
            <w:r>
              <w:rPr>
                <w:rFonts w:ascii="Arial" w:hAnsi="Arial" w:cs="Arial"/>
              </w:rPr>
              <w:t>s</w:t>
            </w:r>
            <w:r w:rsidRPr="00FE05A6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>7</w:t>
            </w:r>
            <w:r w:rsidRPr="00FE05A6">
              <w:rPr>
                <w:rFonts w:ascii="Arial" w:hAnsi="Arial" w:cs="Arial"/>
              </w:rPr>
              <w:t>–1</w:t>
            </w:r>
            <w:r>
              <w:rPr>
                <w:rFonts w:ascii="Arial" w:hAnsi="Arial" w:cs="Arial"/>
              </w:rPr>
              <w:t>8</w:t>
            </w:r>
          </w:p>
        </w:tc>
      </w:tr>
    </w:tbl>
    <w:p w14:paraId="4868BBD8" w14:textId="77777777" w:rsidR="00E758AE" w:rsidRDefault="00E758AE" w:rsidP="001762E0"/>
    <w:sectPr w:rsidR="00E758AE" w:rsidSect="00E758A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80781" w14:textId="77777777" w:rsidR="00102143" w:rsidRDefault="00102143" w:rsidP="00E758AE">
      <w:r>
        <w:separator/>
      </w:r>
    </w:p>
  </w:endnote>
  <w:endnote w:type="continuationSeparator" w:id="0">
    <w:p w14:paraId="21E2922C" w14:textId="77777777" w:rsidR="00102143" w:rsidRDefault="00102143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6353B436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54218E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1D356D36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54218E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CCA9B" w14:textId="77777777" w:rsidR="00102143" w:rsidRDefault="00102143" w:rsidP="00E758AE">
      <w:r>
        <w:separator/>
      </w:r>
    </w:p>
  </w:footnote>
  <w:footnote w:type="continuationSeparator" w:id="0">
    <w:p w14:paraId="69E0AC06" w14:textId="77777777" w:rsidR="00102143" w:rsidRDefault="00102143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E558" w14:textId="421BE8DA" w:rsidR="00E758AE" w:rsidRPr="00C63A2E" w:rsidRDefault="000A206A" w:rsidP="000A206A">
    <w:pPr>
      <w:pStyle w:val="Header"/>
      <w:rPr>
        <w:b/>
        <w:bCs/>
      </w:rPr>
    </w:pP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70FB2ECF" wp14:editId="002B5119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8AE"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67840CD" wp14:editId="0E5ADE87">
          <wp:simplePos x="0" y="0"/>
          <wp:positionH relativeFrom="column">
            <wp:posOffset>4397071</wp:posOffset>
          </wp:positionH>
          <wp:positionV relativeFrom="paragraph">
            <wp:posOffset>-363220</wp:posOffset>
          </wp:positionV>
          <wp:extent cx="2065867" cy="936198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8AE"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3C8E837" wp14:editId="0915C0E7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000000" w:themeColor="text1"/>
      </w:rPr>
      <w:drawing>
        <wp:anchor distT="0" distB="0" distL="114300" distR="114300" simplePos="0" relativeHeight="251669504" behindDoc="0" locked="0" layoutInCell="1" allowOverlap="1" wp14:anchorId="3C9E2D5A" wp14:editId="37225798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BB0A17" w14:textId="20E31150" w:rsidR="00E758AE" w:rsidRDefault="00E75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9368A"/>
    <w:multiLevelType w:val="hybridMultilevel"/>
    <w:tmpl w:val="F6606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B09C9"/>
    <w:multiLevelType w:val="hybridMultilevel"/>
    <w:tmpl w:val="2A5457F0"/>
    <w:lvl w:ilvl="0" w:tplc="ED6866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D61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96A1D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CDC6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94CC1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1084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1AAD2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46A57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02850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237932965">
    <w:abstractNumId w:val="1"/>
  </w:num>
  <w:num w:numId="2" w16cid:durableId="78412590">
    <w:abstractNumId w:val="0"/>
  </w:num>
  <w:num w:numId="3" w16cid:durableId="939293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0055FF"/>
    <w:rsid w:val="00040878"/>
    <w:rsid w:val="00080D91"/>
    <w:rsid w:val="000A206A"/>
    <w:rsid w:val="000A4E7A"/>
    <w:rsid w:val="000C5642"/>
    <w:rsid w:val="000D3DFA"/>
    <w:rsid w:val="000D5F9A"/>
    <w:rsid w:val="000D5FAB"/>
    <w:rsid w:val="000F418F"/>
    <w:rsid w:val="00102143"/>
    <w:rsid w:val="0010702A"/>
    <w:rsid w:val="00115AA8"/>
    <w:rsid w:val="0012227F"/>
    <w:rsid w:val="00123F79"/>
    <w:rsid w:val="001300BA"/>
    <w:rsid w:val="00135E75"/>
    <w:rsid w:val="0014170E"/>
    <w:rsid w:val="00144624"/>
    <w:rsid w:val="001710BC"/>
    <w:rsid w:val="001749DB"/>
    <w:rsid w:val="001762E0"/>
    <w:rsid w:val="001929E8"/>
    <w:rsid w:val="001C16A6"/>
    <w:rsid w:val="001D4C88"/>
    <w:rsid w:val="002066BA"/>
    <w:rsid w:val="00273CF7"/>
    <w:rsid w:val="002D4AF7"/>
    <w:rsid w:val="0031648B"/>
    <w:rsid w:val="00345689"/>
    <w:rsid w:val="003A3581"/>
    <w:rsid w:val="003C0071"/>
    <w:rsid w:val="003C4267"/>
    <w:rsid w:val="00410E09"/>
    <w:rsid w:val="0042134F"/>
    <w:rsid w:val="00422B0F"/>
    <w:rsid w:val="0044706A"/>
    <w:rsid w:val="004608BC"/>
    <w:rsid w:val="004769B7"/>
    <w:rsid w:val="00483DBD"/>
    <w:rsid w:val="004E7907"/>
    <w:rsid w:val="004F0359"/>
    <w:rsid w:val="00540983"/>
    <w:rsid w:val="0054218E"/>
    <w:rsid w:val="00570B31"/>
    <w:rsid w:val="00591FB0"/>
    <w:rsid w:val="00593443"/>
    <w:rsid w:val="00653C0D"/>
    <w:rsid w:val="006607B3"/>
    <w:rsid w:val="006B46BC"/>
    <w:rsid w:val="006D3209"/>
    <w:rsid w:val="00710B92"/>
    <w:rsid w:val="00716CA1"/>
    <w:rsid w:val="00731F5C"/>
    <w:rsid w:val="007D4729"/>
    <w:rsid w:val="0087239B"/>
    <w:rsid w:val="008B704D"/>
    <w:rsid w:val="008C751B"/>
    <w:rsid w:val="008D51DA"/>
    <w:rsid w:val="00900E7D"/>
    <w:rsid w:val="00917A7F"/>
    <w:rsid w:val="0092118B"/>
    <w:rsid w:val="0095127D"/>
    <w:rsid w:val="00994EC7"/>
    <w:rsid w:val="009E0CC4"/>
    <w:rsid w:val="009F267B"/>
    <w:rsid w:val="00A064E8"/>
    <w:rsid w:val="00A2595D"/>
    <w:rsid w:val="00A25C18"/>
    <w:rsid w:val="00A33821"/>
    <w:rsid w:val="00AB3D47"/>
    <w:rsid w:val="00AC2946"/>
    <w:rsid w:val="00B80C2C"/>
    <w:rsid w:val="00BA2D97"/>
    <w:rsid w:val="00BB1F80"/>
    <w:rsid w:val="00BC16B7"/>
    <w:rsid w:val="00C271BD"/>
    <w:rsid w:val="00C85894"/>
    <w:rsid w:val="00CA2962"/>
    <w:rsid w:val="00CA50BB"/>
    <w:rsid w:val="00CD3CB1"/>
    <w:rsid w:val="00CE05A3"/>
    <w:rsid w:val="00D0113A"/>
    <w:rsid w:val="00D51FBC"/>
    <w:rsid w:val="00D57CF0"/>
    <w:rsid w:val="00D65F0A"/>
    <w:rsid w:val="00DA25FA"/>
    <w:rsid w:val="00DA2628"/>
    <w:rsid w:val="00DD4F05"/>
    <w:rsid w:val="00DF10EF"/>
    <w:rsid w:val="00E16A47"/>
    <w:rsid w:val="00E64ED2"/>
    <w:rsid w:val="00E733AE"/>
    <w:rsid w:val="00E75536"/>
    <w:rsid w:val="00E758AE"/>
    <w:rsid w:val="00EF33C7"/>
    <w:rsid w:val="00F245E2"/>
    <w:rsid w:val="00F37C82"/>
    <w:rsid w:val="00F4191B"/>
    <w:rsid w:val="00F4378E"/>
    <w:rsid w:val="00F54C10"/>
    <w:rsid w:val="00F85031"/>
    <w:rsid w:val="00FA3EF7"/>
    <w:rsid w:val="00FB70D8"/>
    <w:rsid w:val="00FC1CC9"/>
    <w:rsid w:val="00FC3B2A"/>
    <w:rsid w:val="00FC6902"/>
    <w:rsid w:val="00FD03AA"/>
    <w:rsid w:val="00FD275C"/>
    <w:rsid w:val="00FD467B"/>
    <w:rsid w:val="00FE05A6"/>
    <w:rsid w:val="09CD4D46"/>
    <w:rsid w:val="09FBE632"/>
    <w:rsid w:val="131A9BB4"/>
    <w:rsid w:val="3FABDE68"/>
    <w:rsid w:val="5D35D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CC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character" w:customStyle="1" w:styleId="cf01">
    <w:name w:val="cf01"/>
    <w:basedOn w:val="DefaultParagraphFont"/>
    <w:rsid w:val="009E0CC4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1762E0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0C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C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0C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C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19C116-A087-43E9-AE43-DC16DA149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3fffa-545b-4eca-b17d-5f9a138dda08"/>
    <ds:schemaRef ds:uri="c5cf19a6-e467-491d-9af0-5a70f09a6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C8B1A8-84AC-4472-BC50-341B250F2557}">
  <ds:schemaRefs>
    <ds:schemaRef ds:uri="http://schemas.microsoft.com/office/2006/metadata/properties"/>
    <ds:schemaRef ds:uri="http://schemas.microsoft.com/office/infopath/2007/PartnerControls"/>
    <ds:schemaRef ds:uri="a943fffa-545b-4eca-b17d-5f9a138dda08"/>
    <ds:schemaRef ds:uri="c5cf19a6-e467-491d-9af0-5a70f09a6a41"/>
  </ds:schemaRefs>
</ds:datastoreItem>
</file>

<file path=customXml/itemProps3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0D873F-0D9C-4358-A0CA-94F102DEA2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Olesya Gilmutdinova</cp:lastModifiedBy>
  <cp:revision>5</cp:revision>
  <dcterms:created xsi:type="dcterms:W3CDTF">2023-03-06T15:20:00Z</dcterms:created>
  <dcterms:modified xsi:type="dcterms:W3CDTF">2023-04-11T09:52:00Z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