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022E" w14:textId="77777777" w:rsidR="00E758AE" w:rsidRPr="00131900" w:rsidRDefault="00E758AE" w:rsidP="00E758AE">
      <w:pPr>
        <w:rPr>
          <w:rFonts w:ascii="Arial" w:hAnsi="Arial" w:cs="Arial"/>
        </w:rPr>
      </w:pPr>
    </w:p>
    <w:p w14:paraId="46B350B0" w14:textId="77777777" w:rsidR="00E758AE" w:rsidRPr="00BE6BF1" w:rsidRDefault="00E758AE" w:rsidP="00E758AE">
      <w:pPr>
        <w:pStyle w:val="Title"/>
        <w:spacing w:after="440"/>
        <w:rPr>
          <w:szCs w:val="72"/>
        </w:rPr>
      </w:pPr>
    </w:p>
    <w:p w14:paraId="682B4FB2" w14:textId="77777777" w:rsidR="00E758AE" w:rsidRPr="00BE6BF1" w:rsidRDefault="00E758AE" w:rsidP="00E758AE">
      <w:pPr>
        <w:pStyle w:val="Title"/>
        <w:spacing w:after="440"/>
        <w:rPr>
          <w:szCs w:val="72"/>
        </w:rPr>
      </w:pPr>
      <w:r w:rsidRPr="00BE6BF1">
        <w:rPr>
          <w:szCs w:val="72"/>
        </w:rPr>
        <w:t xml:space="preserve">Lesson plan </w:t>
      </w:r>
    </w:p>
    <w:p w14:paraId="609D3EBF" w14:textId="5DF15A37" w:rsidR="00E758AE" w:rsidRPr="00BE6BF1" w:rsidRDefault="004C3BA4" w:rsidP="001439DE">
      <w:pPr>
        <w:pStyle w:val="Title"/>
        <w:spacing w:after="120" w:line="240" w:lineRule="auto"/>
        <w:rPr>
          <w:szCs w:val="72"/>
        </w:rPr>
      </w:pPr>
      <w:r w:rsidRPr="004C3BA4">
        <w:rPr>
          <w:szCs w:val="72"/>
        </w:rPr>
        <w:t>Area and perimeter of rectilinear shapes and compound shapes</w:t>
      </w:r>
    </w:p>
    <w:p w14:paraId="0B7D127C" w14:textId="77777777" w:rsidR="00E758AE" w:rsidRPr="00A53558" w:rsidRDefault="00E758AE" w:rsidP="00E758AE">
      <w:pPr>
        <w:pStyle w:val="Centrelesresourcesheading"/>
      </w:pPr>
      <w:bookmarkStart w:id="0" w:name="_Toc75160785"/>
      <w:bookmarkStart w:id="1" w:name="_Toc111717009"/>
      <w:r w:rsidRPr="00A53558">
        <w:t>1. Lesson objectives</w:t>
      </w:r>
      <w:bookmarkEnd w:id="0"/>
      <w:bookmarkEnd w:id="1"/>
    </w:p>
    <w:p w14:paraId="583AE481" w14:textId="48AAB5B4" w:rsidR="00E758AE" w:rsidRPr="00863E66" w:rsidRDefault="00592024" w:rsidP="00E758AE">
      <w:pPr>
        <w:pStyle w:val="ListParagraph"/>
        <w:numPr>
          <w:ilvl w:val="0"/>
          <w:numId w:val="1"/>
        </w:numPr>
      </w:pPr>
      <w:r>
        <w:t>Explore the area and perimeter of squares, rectangles, triangles and compound shapes</w:t>
      </w:r>
    </w:p>
    <w:p w14:paraId="1B6E0BD9" w14:textId="3E47C34D" w:rsidR="00E758AE" w:rsidRDefault="00592024" w:rsidP="00E758AE">
      <w:pPr>
        <w:pStyle w:val="ListParagraph"/>
        <w:numPr>
          <w:ilvl w:val="0"/>
          <w:numId w:val="1"/>
        </w:numPr>
      </w:pPr>
      <w:r>
        <w:t>Understand the concepts of area and perimeter and use them in a range of problem-solving situations</w:t>
      </w:r>
    </w:p>
    <w:p w14:paraId="67C938E1" w14:textId="6CA66630" w:rsidR="00E758AE" w:rsidRPr="005E4E4A" w:rsidRDefault="00E758AE" w:rsidP="00E758AE">
      <w:pPr>
        <w:pStyle w:val="Centrelesresourcesheading"/>
      </w:pPr>
      <w:bookmarkStart w:id="2" w:name="_Toc111717008"/>
      <w:r w:rsidRPr="005E4E4A">
        <w:t>2. GCSE curriculum</w:t>
      </w:r>
      <w:bookmarkEnd w:id="2"/>
    </w:p>
    <w:p w14:paraId="4ABE405C" w14:textId="473109A3" w:rsidR="00592024" w:rsidRPr="00F26F78" w:rsidRDefault="00592024" w:rsidP="00E758AE">
      <w:pPr>
        <w:rPr>
          <w:rFonts w:ascii="Arial" w:hAnsi="Arial" w:cs="Arial"/>
          <w:b/>
          <w:iCs/>
        </w:rPr>
      </w:pPr>
      <w:r w:rsidRPr="00592024">
        <w:rPr>
          <w:rFonts w:ascii="Arial" w:hAnsi="Arial" w:cs="Arial"/>
          <w:b/>
          <w:iCs/>
        </w:rPr>
        <w:t>Geometry and measures</w:t>
      </w:r>
    </w:p>
    <w:p w14:paraId="3B5DFC9B" w14:textId="4FB34D7B" w:rsidR="00E758AE" w:rsidRPr="00592024" w:rsidRDefault="00592024" w:rsidP="0059202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G14</w:t>
      </w:r>
      <w:r w:rsidR="00E758AE" w:rsidRPr="00F26F78">
        <w:rPr>
          <w:rFonts w:ascii="Arial" w:hAnsi="Arial" w:cs="Arial"/>
          <w:b/>
          <w:bCs/>
        </w:rPr>
        <w:t xml:space="preserve"> </w:t>
      </w:r>
      <w:r w:rsidRPr="00F60746">
        <w:rPr>
          <w:rFonts w:ascii="Arial" w:hAnsi="Arial" w:cs="Arial"/>
        </w:rPr>
        <w:t>use standard units of measure and related concepts (length, area,</w:t>
      </w:r>
      <w:r>
        <w:rPr>
          <w:rFonts w:ascii="Arial" w:hAnsi="Arial" w:cs="Arial"/>
        </w:rPr>
        <w:t xml:space="preserve"> </w:t>
      </w:r>
      <w:r w:rsidRPr="00F60746">
        <w:rPr>
          <w:rFonts w:ascii="Arial" w:hAnsi="Arial" w:cs="Arial"/>
        </w:rPr>
        <w:t xml:space="preserve">volume/capacity, mass, time, money, etc.) </w:t>
      </w:r>
    </w:p>
    <w:p w14:paraId="1FB09C67" w14:textId="183AED12" w:rsidR="00E758AE" w:rsidRDefault="00592024" w:rsidP="0059202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G16</w:t>
      </w:r>
      <w:r w:rsidR="00E758AE" w:rsidRPr="00F26F78">
        <w:rPr>
          <w:rFonts w:ascii="Arial" w:hAnsi="Arial" w:cs="Arial"/>
        </w:rPr>
        <w:t xml:space="preserve"> </w:t>
      </w:r>
      <w:r w:rsidRPr="00592024">
        <w:rPr>
          <w:rFonts w:ascii="Arial" w:hAnsi="Arial" w:cs="Arial"/>
        </w:rPr>
        <w:t xml:space="preserve">know and apply formulae to calculate area of triangles, parallelograms, trapezia; volume of cuboids and other right prisms (including cylinders) </w:t>
      </w:r>
    </w:p>
    <w:p w14:paraId="11E15901" w14:textId="27A584B6" w:rsidR="00592024" w:rsidRPr="00592024" w:rsidRDefault="00592024" w:rsidP="00592024">
      <w:pPr>
        <w:rPr>
          <w:rFonts w:ascii="Arial" w:eastAsia="Times New Roman" w:hAnsi="Arial" w:cs="Arial"/>
          <w:lang w:eastAsia="en-GB"/>
        </w:rPr>
      </w:pPr>
      <w:r w:rsidRPr="00592024">
        <w:rPr>
          <w:rFonts w:ascii="Arial" w:eastAsia="Times New Roman" w:hAnsi="Arial" w:cs="Arial"/>
          <w:b/>
          <w:bCs/>
          <w:lang w:eastAsia="en-GB"/>
        </w:rPr>
        <w:t xml:space="preserve">G17 </w:t>
      </w:r>
      <w:r w:rsidRPr="00592024">
        <w:rPr>
          <w:rFonts w:ascii="Arial" w:eastAsia="Times New Roman" w:hAnsi="Arial" w:cs="Arial"/>
          <w:lang w:eastAsia="en-GB"/>
        </w:rPr>
        <w:t>know the formulae: circumference of a circle = 2</w:t>
      </w:r>
      <w:r w:rsidRPr="00F60746">
        <w:rPr>
          <w:rFonts w:ascii="Cambria Math" w:eastAsia="Times New Roman" w:hAnsi="Cambria Math" w:cs="Arial"/>
          <w:lang w:eastAsia="en-GB"/>
        </w:rPr>
        <w:t>πr</w:t>
      </w:r>
      <w:r w:rsidRPr="00592024">
        <w:rPr>
          <w:rFonts w:ascii="Arial" w:eastAsia="Times New Roman" w:hAnsi="Arial" w:cs="Arial"/>
          <w:lang w:eastAsia="en-GB"/>
        </w:rPr>
        <w:t xml:space="preserve"> = </w:t>
      </w:r>
      <w:r w:rsidRPr="00F60746">
        <w:rPr>
          <w:rFonts w:ascii="Cambria Math" w:eastAsia="Times New Roman" w:hAnsi="Cambria Math" w:cs="Arial"/>
          <w:lang w:eastAsia="en-GB"/>
        </w:rPr>
        <w:t>πd</w:t>
      </w:r>
      <w:r w:rsidRPr="00592024">
        <w:rPr>
          <w:rFonts w:ascii="Arial" w:eastAsia="Times New Roman" w:hAnsi="Arial" w:cs="Arial"/>
          <w:lang w:eastAsia="en-GB"/>
        </w:rPr>
        <w:t xml:space="preserve">, area of a circle = </w:t>
      </w:r>
      <w:r w:rsidRPr="00F60746">
        <w:rPr>
          <w:rFonts w:ascii="Cambria Math" w:eastAsia="Times New Roman" w:hAnsi="Cambria Math" w:cs="Arial"/>
          <w:lang w:eastAsia="en-GB"/>
        </w:rPr>
        <w:t>πr</w:t>
      </w:r>
      <w:r w:rsidRPr="002E482C">
        <w:rPr>
          <w:rFonts w:ascii="Arial" w:eastAsia="Times New Roman" w:hAnsi="Arial" w:cs="Arial"/>
          <w:position w:val="6"/>
          <w:sz w:val="18"/>
          <w:szCs w:val="18"/>
          <w:vertAlign w:val="superscript"/>
          <w:lang w:eastAsia="en-GB"/>
        </w:rPr>
        <w:t>2</w:t>
      </w:r>
      <w:r>
        <w:rPr>
          <w:rFonts w:ascii="Arial" w:eastAsia="Times New Roman" w:hAnsi="Arial" w:cs="Arial"/>
          <w:lang w:eastAsia="en-GB"/>
        </w:rPr>
        <w:t xml:space="preserve">; </w:t>
      </w:r>
      <w:proofErr w:type="gramStart"/>
      <w:r w:rsidRPr="00592024">
        <w:rPr>
          <w:rFonts w:ascii="Arial" w:eastAsia="Times New Roman" w:hAnsi="Arial" w:cs="Arial"/>
          <w:lang w:eastAsia="en-GB"/>
        </w:rPr>
        <w:t>calculate:</w:t>
      </w:r>
      <w:proofErr w:type="gramEnd"/>
      <w:r w:rsidRPr="00592024">
        <w:rPr>
          <w:rFonts w:ascii="Arial" w:eastAsia="Times New Roman" w:hAnsi="Arial" w:cs="Arial"/>
          <w:lang w:eastAsia="en-GB"/>
        </w:rPr>
        <w:t xml:space="preserve"> perimeters of 2D shapes, including circles; areas of circles and composite shapes; surface area and volume of spheres, pyramids, cones and composite solids</w:t>
      </w:r>
    </w:p>
    <w:p w14:paraId="44A97926" w14:textId="3499710F" w:rsidR="00E758AE" w:rsidRDefault="00E758AE" w:rsidP="00E758AE">
      <w:pPr>
        <w:rPr>
          <w:rFonts w:ascii="Arial" w:hAnsi="Arial" w:cs="Arial"/>
        </w:rPr>
      </w:pPr>
    </w:p>
    <w:p w14:paraId="7D932682" w14:textId="1139562B" w:rsidR="00E758AE" w:rsidRDefault="00E758AE" w:rsidP="00E758AE">
      <w:pPr>
        <w:rPr>
          <w:rFonts w:ascii="Arial" w:hAnsi="Arial" w:cs="Arial"/>
        </w:rPr>
      </w:pPr>
    </w:p>
    <w:p w14:paraId="5FAB7CB8" w14:textId="50DC9B86" w:rsidR="00E758AE" w:rsidRDefault="00E758AE" w:rsidP="00E758AE">
      <w:pPr>
        <w:rPr>
          <w:rFonts w:ascii="Arial" w:hAnsi="Arial" w:cs="Arial"/>
        </w:rPr>
      </w:pPr>
    </w:p>
    <w:p w14:paraId="3A47471C" w14:textId="5B7FD86F" w:rsidR="00E758AE" w:rsidRDefault="00E758AE" w:rsidP="00E758AE">
      <w:pPr>
        <w:rPr>
          <w:rFonts w:ascii="Arial" w:hAnsi="Arial" w:cs="Arial"/>
        </w:rPr>
      </w:pPr>
    </w:p>
    <w:p w14:paraId="529EFD4E" w14:textId="38687127" w:rsidR="00E758AE" w:rsidRDefault="00E758AE" w:rsidP="00E758AE">
      <w:pPr>
        <w:rPr>
          <w:rFonts w:ascii="Arial" w:hAnsi="Arial" w:cs="Arial"/>
        </w:rPr>
      </w:pPr>
    </w:p>
    <w:p w14:paraId="19C9BA84" w14:textId="6B050928" w:rsidR="00E758AE" w:rsidRDefault="00E758AE" w:rsidP="00E758AE">
      <w:pPr>
        <w:rPr>
          <w:rFonts w:ascii="Arial" w:hAnsi="Arial" w:cs="Arial"/>
        </w:rPr>
      </w:pPr>
    </w:p>
    <w:p w14:paraId="6407C231" w14:textId="18B1BADA" w:rsidR="00E758AE" w:rsidRDefault="00E758AE" w:rsidP="00E758AE">
      <w:pPr>
        <w:rPr>
          <w:rFonts w:ascii="Arial" w:hAnsi="Arial" w:cs="Arial"/>
        </w:rPr>
      </w:pPr>
    </w:p>
    <w:p w14:paraId="755A09FE" w14:textId="1A3E5C72" w:rsidR="00E758AE" w:rsidRDefault="00E758AE" w:rsidP="00E758AE">
      <w:pPr>
        <w:rPr>
          <w:rFonts w:ascii="Arial" w:hAnsi="Arial" w:cs="Arial"/>
        </w:rPr>
      </w:pPr>
    </w:p>
    <w:p w14:paraId="3EF3DD5C" w14:textId="77777777" w:rsidR="00E758AE" w:rsidRDefault="00E758AE" w:rsidP="00E758AE">
      <w:pPr>
        <w:pStyle w:val="Centrelesresourcesheading"/>
        <w:spacing w:after="0"/>
        <w:sectPr w:rsidR="00E758AE" w:rsidSect="00E758AE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46F8A1A" w14:textId="2E1569E4" w:rsidR="00E758AE" w:rsidRDefault="00E758AE" w:rsidP="00E758AE">
      <w:pPr>
        <w:pStyle w:val="Centrelesresourcesheading"/>
        <w:spacing w:after="0"/>
      </w:pPr>
      <w:r>
        <w:lastRenderedPageBreak/>
        <w:t xml:space="preserve">3. </w:t>
      </w:r>
      <w:r w:rsidRPr="00FB3B2E">
        <w:t xml:space="preserve">Lesson </w:t>
      </w:r>
      <w:r>
        <w:t>plan</w:t>
      </w:r>
    </w:p>
    <w:p w14:paraId="14D8E3E8" w14:textId="77777777" w:rsidR="00410E09" w:rsidRDefault="00410E09" w:rsidP="00410E09">
      <w:pPr>
        <w:spacing w:line="360" w:lineRule="auto"/>
        <w:rPr>
          <w:rFonts w:ascii="Arial" w:hAnsi="Arial" w:cs="Arial"/>
        </w:rPr>
      </w:pPr>
    </w:p>
    <w:p w14:paraId="19E018E3" w14:textId="2F7639FA" w:rsidR="00410E09" w:rsidRPr="00410E09" w:rsidRDefault="00410E09" w:rsidP="00410E09">
      <w:pPr>
        <w:rPr>
          <w:rFonts w:ascii="Arial" w:hAnsi="Arial" w:cs="Arial"/>
        </w:rPr>
      </w:pPr>
      <w:r w:rsidRPr="00410E09">
        <w:rPr>
          <w:rFonts w:ascii="Arial" w:hAnsi="Arial" w:cs="Arial"/>
        </w:rPr>
        <w:t>This is an overview of the lesson.</w:t>
      </w:r>
      <w:r w:rsidRPr="00410E09">
        <w:rPr>
          <w:rFonts w:ascii="Arial" w:hAnsi="Arial" w:cs="Arial"/>
        </w:rPr>
        <w:tab/>
        <w:t>More notes can be found in the notes in the lesson slides</w:t>
      </w:r>
      <w:r w:rsidR="001439DE">
        <w:rPr>
          <w:rFonts w:ascii="Arial" w:hAnsi="Arial" w:cs="Arial"/>
        </w:rPr>
        <w:t>.</w:t>
      </w:r>
    </w:p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758AE" w:rsidRPr="003E1B24" w14:paraId="7A45630B" w14:textId="77777777" w:rsidTr="000A4749">
        <w:trPr>
          <w:trHeight w:val="583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4611B813" w14:textId="77777777" w:rsidR="00E758AE" w:rsidRPr="003E1B24" w:rsidRDefault="00E758AE" w:rsidP="000A4749">
            <w:pPr>
              <w:pStyle w:val="Tableheader"/>
              <w:keepNext/>
              <w:jc w:val="center"/>
            </w:pPr>
            <w:r w:rsidRPr="003E1B24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30CF8652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460D454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31BE5A81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EA2E558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E758AE" w:rsidRPr="003E1B24" w14:paraId="098BE001" w14:textId="77777777" w:rsidTr="000A4749">
        <w:trPr>
          <w:trHeight w:val="26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F5836C" w14:textId="77777777" w:rsidR="00E758AE" w:rsidRPr="003E1B24" w:rsidRDefault="00E758AE" w:rsidP="000A4749">
            <w:pPr>
              <w:keepNext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Introduction</w:t>
            </w:r>
          </w:p>
        </w:tc>
        <w:tc>
          <w:tcPr>
            <w:tcW w:w="2275" w:type="dxa"/>
          </w:tcPr>
          <w:p w14:paraId="2FBFABC3" w14:textId="3A6EAAB5" w:rsidR="00E758AE" w:rsidRPr="003E1B24" w:rsidRDefault="00592024" w:rsidP="000A4749">
            <w:pPr>
              <w:rPr>
                <w:rFonts w:ascii="Arial" w:hAnsi="Arial" w:cs="Arial"/>
              </w:rPr>
            </w:pPr>
            <w:r w:rsidRPr="00592024">
              <w:rPr>
                <w:rFonts w:ascii="Arial" w:hAnsi="Arial" w:cs="Arial"/>
              </w:rPr>
              <w:t>To highlight how changes in length versus changes in width affect the area of a rectangle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2D3666" w14:textId="77777777" w:rsidR="00E758AE" w:rsidRPr="003E1B24" w:rsidRDefault="00E758AE" w:rsidP="000A4749">
            <w:pPr>
              <w:jc w:val="center"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8CC9BC" w14:textId="71ED5898" w:rsidR="00592024" w:rsidRPr="003E1B24" w:rsidRDefault="00592024" w:rsidP="000A4749">
            <w:pPr>
              <w:rPr>
                <w:rFonts w:ascii="Arial" w:hAnsi="Arial" w:cs="Arial"/>
              </w:rPr>
            </w:pPr>
            <w:r w:rsidRPr="00592024">
              <w:rPr>
                <w:rFonts w:ascii="Arial" w:hAnsi="Arial" w:cs="Arial"/>
              </w:rPr>
              <w:t xml:space="preserve">Introduce the concept of area of rectangles. </w:t>
            </w:r>
            <w:r w:rsidR="005A1A1D">
              <w:rPr>
                <w:rFonts w:ascii="Arial" w:hAnsi="Arial" w:cs="Arial"/>
              </w:rPr>
              <w:t xml:space="preserve">Ask </w:t>
            </w:r>
            <w:r w:rsidR="00ED1774">
              <w:rPr>
                <w:rFonts w:ascii="Arial" w:hAnsi="Arial" w:cs="Arial"/>
              </w:rPr>
              <w:t>learner</w:t>
            </w:r>
            <w:r w:rsidRPr="00592024">
              <w:rPr>
                <w:rFonts w:ascii="Arial" w:hAnsi="Arial" w:cs="Arial"/>
              </w:rPr>
              <w:t xml:space="preserve">s </w:t>
            </w:r>
            <w:r w:rsidR="00961FB0">
              <w:rPr>
                <w:rFonts w:ascii="Arial" w:hAnsi="Arial" w:cs="Arial"/>
              </w:rPr>
              <w:t xml:space="preserve">to </w:t>
            </w:r>
            <w:r w:rsidRPr="00592024">
              <w:rPr>
                <w:rFonts w:ascii="Arial" w:hAnsi="Arial" w:cs="Arial"/>
              </w:rPr>
              <w:t>work in pair</w:t>
            </w:r>
            <w:r w:rsidR="00874E18" w:rsidRPr="001439DE">
              <w:rPr>
                <w:rFonts w:ascii="Arial" w:hAnsi="Arial" w:cs="Arial"/>
              </w:rPr>
              <w:t xml:space="preserve">s </w:t>
            </w:r>
            <w:r w:rsidR="00C823F8">
              <w:rPr>
                <w:rFonts w:ascii="Arial" w:hAnsi="Arial" w:cs="Arial"/>
              </w:rPr>
              <w:t>to</w:t>
            </w:r>
            <w:r w:rsidRPr="00592024">
              <w:rPr>
                <w:rFonts w:ascii="Arial" w:hAnsi="Arial" w:cs="Arial"/>
              </w:rPr>
              <w:t xml:space="preserve"> consider two statements relating to how changes to the dimensions of three fields affect the areas. Gather </w:t>
            </w:r>
            <w:r w:rsidR="005A1A1D">
              <w:rPr>
                <w:rFonts w:ascii="Arial" w:hAnsi="Arial" w:cs="Arial"/>
              </w:rPr>
              <w:t xml:space="preserve">responses from the </w:t>
            </w:r>
            <w:r w:rsidR="00ED1774">
              <w:rPr>
                <w:rFonts w:ascii="Arial" w:hAnsi="Arial" w:cs="Arial"/>
              </w:rPr>
              <w:t>learner</w:t>
            </w:r>
            <w:r w:rsidR="005A1A1D">
              <w:rPr>
                <w:rFonts w:ascii="Arial" w:hAnsi="Arial" w:cs="Arial"/>
              </w:rPr>
              <w:t>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C87601" w14:textId="066E7A3A" w:rsidR="00592024" w:rsidRPr="00592024" w:rsidRDefault="00592024" w:rsidP="00592024">
            <w:pPr>
              <w:rPr>
                <w:rFonts w:ascii="Arial" w:hAnsi="Arial" w:cs="Arial"/>
              </w:rPr>
            </w:pPr>
            <w:r w:rsidRPr="00592024">
              <w:rPr>
                <w:rFonts w:ascii="Arial" w:hAnsi="Arial" w:cs="Arial"/>
              </w:rPr>
              <w:t>Slide</w:t>
            </w:r>
            <w:r w:rsidR="005A1A1D">
              <w:rPr>
                <w:rFonts w:ascii="Arial" w:hAnsi="Arial" w:cs="Arial"/>
              </w:rPr>
              <w:t>s 2–3</w:t>
            </w:r>
          </w:p>
          <w:p w14:paraId="1310E0C7" w14:textId="7E0ED782" w:rsidR="00E758AE" w:rsidRPr="003E1B24" w:rsidRDefault="005A1A1D" w:rsidP="005A1A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‘Three gardens’ h</w:t>
            </w:r>
            <w:r w:rsidR="00592024" w:rsidRPr="00592024">
              <w:rPr>
                <w:rFonts w:ascii="Arial" w:hAnsi="Arial" w:cs="Arial"/>
              </w:rPr>
              <w:t>andout</w:t>
            </w:r>
          </w:p>
        </w:tc>
      </w:tr>
      <w:tr w:rsidR="00E758AE" w:rsidRPr="003E1B24" w14:paraId="1B4D7C56" w14:textId="77777777" w:rsidTr="000A4749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1D3232" w14:textId="1A6E8127" w:rsidR="00E758AE" w:rsidRPr="003E1B24" w:rsidRDefault="005A1A1D" w:rsidP="000A4749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</w:t>
            </w:r>
            <w:r w:rsidR="00E758AE" w:rsidRPr="003E1B24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2275" w:type="dxa"/>
          </w:tcPr>
          <w:p w14:paraId="391B8BF8" w14:textId="798DB6E0" w:rsidR="00E758AE" w:rsidRPr="003E1B24" w:rsidRDefault="00592024" w:rsidP="000A4749">
            <w:pPr>
              <w:rPr>
                <w:rFonts w:ascii="Arial" w:hAnsi="Arial" w:cs="Arial"/>
              </w:rPr>
            </w:pPr>
            <w:r w:rsidRPr="00592024">
              <w:rPr>
                <w:rFonts w:ascii="Arial" w:hAnsi="Arial" w:cs="Arial"/>
              </w:rPr>
              <w:t>To explore area and perimeter (including factors and square numbers)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D580D5" w14:textId="1C5D7070" w:rsidR="00E758AE" w:rsidRPr="003E1B24" w:rsidRDefault="00E758AE" w:rsidP="000A4749">
            <w:pPr>
              <w:jc w:val="center"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1</w:t>
            </w:r>
            <w:r w:rsidR="001D33B4">
              <w:rPr>
                <w:rFonts w:ascii="Arial" w:hAnsi="Arial" w:cs="Arial"/>
              </w:rPr>
              <w:t>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D5F885" w14:textId="2A238C0E" w:rsidR="00592024" w:rsidRDefault="005A1A1D" w:rsidP="00592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Ask </w:t>
            </w:r>
            <w:r w:rsidR="00ED1774">
              <w:rPr>
                <w:rFonts w:ascii="Arial" w:hAnsi="Arial" w:cs="Arial"/>
              </w:rPr>
              <w:t>learner</w:t>
            </w:r>
            <w:r w:rsidR="00592024" w:rsidRPr="00592024"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</w:rPr>
              <w:t xml:space="preserve">to </w:t>
            </w:r>
            <w:r w:rsidR="00592024" w:rsidRPr="00592024">
              <w:rPr>
                <w:rFonts w:ascii="Arial" w:hAnsi="Arial" w:cs="Arial"/>
              </w:rPr>
              <w:t>work ind</w:t>
            </w:r>
            <w:r>
              <w:rPr>
                <w:rFonts w:ascii="Arial" w:hAnsi="Arial" w:cs="Arial"/>
              </w:rPr>
              <w:t>ependently</w:t>
            </w:r>
            <w:r w:rsidR="00592024" w:rsidRPr="00592024">
              <w:rPr>
                <w:rFonts w:ascii="Arial" w:hAnsi="Arial" w:cs="Arial"/>
              </w:rPr>
              <w:t xml:space="preserve"> to draw various </w:t>
            </w:r>
            <w:r>
              <w:rPr>
                <w:rFonts w:ascii="Arial" w:hAnsi="Arial" w:cs="Arial"/>
              </w:rPr>
              <w:t xml:space="preserve">rectangles on a dot grid and note their observations about the dimensions of the rectangles. </w:t>
            </w:r>
          </w:p>
          <w:p w14:paraId="443BF152" w14:textId="365E3581" w:rsidR="005A1A1D" w:rsidRDefault="005A1A1D" w:rsidP="00592024">
            <w:pPr>
              <w:rPr>
                <w:rFonts w:ascii="Arial" w:hAnsi="Arial" w:cs="Arial"/>
              </w:rPr>
            </w:pPr>
          </w:p>
          <w:p w14:paraId="573765A9" w14:textId="540DD93D" w:rsidR="005A1A1D" w:rsidRDefault="00856397" w:rsidP="00592024">
            <w:pPr>
              <w:rPr>
                <w:rFonts w:ascii="Arial" w:hAnsi="Arial" w:cs="Arial"/>
              </w:rPr>
            </w:pPr>
            <w:r w:rsidRPr="00856397">
              <w:rPr>
                <w:rFonts w:ascii="Arial" w:hAnsi="Arial" w:cs="Arial"/>
              </w:rPr>
              <w:t>Teacher to get feedback from students and use various squares to elicit and demonstrate important concepts relating to squares, area, and perimeter</w:t>
            </w:r>
            <w:r w:rsidR="005A1A1D">
              <w:rPr>
                <w:rFonts w:ascii="Arial" w:hAnsi="Arial" w:cs="Arial"/>
              </w:rPr>
              <w:t>.</w:t>
            </w:r>
          </w:p>
          <w:p w14:paraId="4CB7C13A" w14:textId="04EFCAAE" w:rsidR="005A1A1D" w:rsidRDefault="005A1A1D" w:rsidP="00592024">
            <w:pPr>
              <w:rPr>
                <w:rFonts w:ascii="Arial" w:hAnsi="Arial" w:cs="Arial"/>
              </w:rPr>
            </w:pPr>
          </w:p>
          <w:p w14:paraId="49BC601E" w14:textId="38308C22" w:rsidR="005A1A1D" w:rsidRPr="003E1B24" w:rsidRDefault="005A1A1D" w:rsidP="00592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Ask </w:t>
            </w:r>
            <w:r w:rsidR="00ED1774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 xml:space="preserve">s to </w:t>
            </w:r>
            <w:r w:rsidR="00274E60">
              <w:rPr>
                <w:rFonts w:ascii="Arial" w:hAnsi="Arial" w:cs="Arial"/>
              </w:rPr>
              <w:t xml:space="preserve">consider </w:t>
            </w:r>
            <w:r>
              <w:rPr>
                <w:rFonts w:ascii="Arial" w:hAnsi="Arial" w:cs="Arial"/>
              </w:rPr>
              <w:t>a set of statements and decide which statement is incorrect. Address misconceptions in the incorrect statements</w:t>
            </w:r>
            <w:r w:rsidR="00874E18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FB19E0" w14:textId="77777777" w:rsidR="00E758AE" w:rsidRDefault="00E758AE" w:rsidP="000A4749">
            <w:pPr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 xml:space="preserve">Slides </w:t>
            </w:r>
            <w:r w:rsidR="005A1A1D">
              <w:rPr>
                <w:rFonts w:ascii="Arial" w:hAnsi="Arial" w:cs="Arial"/>
              </w:rPr>
              <w:t>4</w:t>
            </w:r>
            <w:r w:rsidRPr="003E1B24">
              <w:rPr>
                <w:rFonts w:ascii="Arial" w:hAnsi="Arial" w:cs="Arial"/>
              </w:rPr>
              <w:t>–</w:t>
            </w:r>
            <w:r w:rsidR="00274E60">
              <w:rPr>
                <w:rFonts w:ascii="Arial" w:hAnsi="Arial" w:cs="Arial"/>
              </w:rPr>
              <w:t>8</w:t>
            </w:r>
          </w:p>
          <w:p w14:paraId="6708C342" w14:textId="77777777" w:rsidR="00E547AB" w:rsidRDefault="00E547AB" w:rsidP="00E547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Dot grid paper</w:t>
            </w:r>
          </w:p>
          <w:p w14:paraId="5AC038BC" w14:textId="4C8EB679" w:rsidR="00E547AB" w:rsidRPr="003E1B24" w:rsidRDefault="00E547AB" w:rsidP="000A4749">
            <w:pPr>
              <w:rPr>
                <w:rFonts w:ascii="Arial" w:hAnsi="Arial" w:cs="Arial"/>
              </w:rPr>
            </w:pPr>
          </w:p>
        </w:tc>
      </w:tr>
      <w:tr w:rsidR="00E758AE" w:rsidRPr="003E1B24" w14:paraId="4C2D02A0" w14:textId="77777777" w:rsidTr="000A4749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8DF75B" w14:textId="77777777" w:rsidR="00E758AE" w:rsidRPr="003E1B24" w:rsidRDefault="00E758AE" w:rsidP="000A4749">
            <w:pPr>
              <w:keepNext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Discuss 2</w:t>
            </w:r>
          </w:p>
        </w:tc>
        <w:tc>
          <w:tcPr>
            <w:tcW w:w="2275" w:type="dxa"/>
          </w:tcPr>
          <w:p w14:paraId="1F573DAB" w14:textId="676AF125" w:rsidR="00E758AE" w:rsidRPr="003E1B24" w:rsidRDefault="00592024" w:rsidP="000A4749">
            <w:pPr>
              <w:rPr>
                <w:rFonts w:ascii="Arial" w:hAnsi="Arial" w:cs="Arial"/>
              </w:rPr>
            </w:pPr>
            <w:r w:rsidRPr="00592024">
              <w:rPr>
                <w:rFonts w:ascii="Arial" w:hAnsi="Arial" w:cs="Arial"/>
              </w:rPr>
              <w:t>To demonstrate how the formula for the area of a triangle is derived and highlight common misconceptions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E59A44" w14:textId="27603008" w:rsidR="00E758AE" w:rsidRPr="003E1B24" w:rsidRDefault="00E758AE" w:rsidP="000A4749">
            <w:pPr>
              <w:jc w:val="center"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1</w:t>
            </w:r>
            <w:r w:rsidR="001D33B4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AD6378" w14:textId="301F6093" w:rsidR="00592024" w:rsidRPr="00592024" w:rsidRDefault="005A1A1D" w:rsidP="00592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592024" w:rsidRPr="00592024"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</w:rPr>
              <w:t xml:space="preserve">the </w:t>
            </w:r>
            <w:r w:rsidR="00592024" w:rsidRPr="00592024">
              <w:rPr>
                <w:rFonts w:ascii="Arial" w:hAnsi="Arial" w:cs="Arial"/>
              </w:rPr>
              <w:t>visual</w:t>
            </w:r>
            <w:r>
              <w:rPr>
                <w:rFonts w:ascii="Arial" w:hAnsi="Arial" w:cs="Arial"/>
              </w:rPr>
              <w:t xml:space="preserve">s on the slides </w:t>
            </w:r>
            <w:r w:rsidR="00592024" w:rsidRPr="00592024">
              <w:rPr>
                <w:rFonts w:ascii="Arial" w:hAnsi="Arial" w:cs="Arial"/>
              </w:rPr>
              <w:t>to show a rectangle split into two triangles</w:t>
            </w:r>
            <w:r>
              <w:rPr>
                <w:rFonts w:ascii="Arial" w:hAnsi="Arial" w:cs="Arial"/>
              </w:rPr>
              <w:t xml:space="preserve">. Guide </w:t>
            </w:r>
            <w:r w:rsidR="00ED1774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>s to derive the formula for the area of a triangle.</w:t>
            </w:r>
          </w:p>
          <w:p w14:paraId="79CDC35D" w14:textId="77777777" w:rsidR="00592024" w:rsidRPr="00592024" w:rsidRDefault="00592024" w:rsidP="00592024">
            <w:pPr>
              <w:rPr>
                <w:rFonts w:ascii="Arial" w:hAnsi="Arial" w:cs="Arial"/>
              </w:rPr>
            </w:pPr>
          </w:p>
          <w:p w14:paraId="335C180B" w14:textId="33DB9965" w:rsidR="00592024" w:rsidRPr="003E1B24" w:rsidRDefault="00274E60" w:rsidP="00ED17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Ask </w:t>
            </w:r>
            <w:r w:rsidR="00ED1774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 xml:space="preserve">s to consider a set of statements </w:t>
            </w:r>
            <w:r w:rsidRPr="00FF61C6">
              <w:rPr>
                <w:rFonts w:ascii="Arial" w:hAnsi="Arial" w:cs="Arial"/>
                <w:color w:val="000000" w:themeColor="text1"/>
              </w:rPr>
              <w:t>and</w:t>
            </w:r>
            <w:r w:rsidR="009F7382" w:rsidRPr="00FF61C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F7382" w:rsidRPr="00FF61C6">
              <w:rPr>
                <w:rFonts w:ascii="Arial" w:hAnsi="Arial" w:cs="Arial"/>
                <w:color w:val="000000" w:themeColor="text1"/>
              </w:rPr>
              <w:t xml:space="preserve">work out what mistakes were made, and which </w:t>
            </w:r>
            <w:r w:rsidR="00C27C6B">
              <w:rPr>
                <w:rFonts w:ascii="Arial" w:hAnsi="Arial" w:cs="Arial"/>
                <w:color w:val="000000" w:themeColor="text1"/>
              </w:rPr>
              <w:t>is</w:t>
            </w:r>
            <w:r w:rsidR="009F7382" w:rsidRPr="00FF61C6">
              <w:rPr>
                <w:rFonts w:ascii="Arial" w:hAnsi="Arial" w:cs="Arial"/>
                <w:color w:val="000000" w:themeColor="text1"/>
              </w:rPr>
              <w:t xml:space="preserve"> the correct answer</w:t>
            </w:r>
            <w:r w:rsidRPr="00FF61C6">
              <w:rPr>
                <w:rFonts w:ascii="Arial" w:hAnsi="Arial" w:cs="Arial"/>
                <w:color w:val="000000" w:themeColor="text1"/>
              </w:rPr>
              <w:t>. Address m</w:t>
            </w:r>
            <w:r>
              <w:rPr>
                <w:rFonts w:ascii="Arial" w:hAnsi="Arial" w:cs="Arial"/>
              </w:rPr>
              <w:t>isconceptions in the incorrect statements.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1322DA" w14:textId="3EC8ADAF" w:rsidR="00E758AE" w:rsidRPr="003E1B24" w:rsidRDefault="00E758AE" w:rsidP="000A4749">
            <w:pPr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 xml:space="preserve">Slide </w:t>
            </w:r>
            <w:r w:rsidR="00274E60">
              <w:rPr>
                <w:rFonts w:ascii="Arial" w:hAnsi="Arial" w:cs="Arial"/>
              </w:rPr>
              <w:t>9–11</w:t>
            </w:r>
          </w:p>
        </w:tc>
      </w:tr>
    </w:tbl>
    <w:p w14:paraId="4658C298" w14:textId="064AB4B3" w:rsidR="00DC1974" w:rsidRDefault="00DC1974" w:rsidP="00E758AE"/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DC1974" w:rsidRPr="003E1B24" w14:paraId="6BB63CC6" w14:textId="77777777" w:rsidTr="00224B1D">
        <w:trPr>
          <w:trHeight w:val="583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2D787982" w14:textId="77777777" w:rsidR="00DC1974" w:rsidRPr="003E1B24" w:rsidRDefault="00DC1974" w:rsidP="00224B1D">
            <w:pPr>
              <w:pStyle w:val="Tableheader"/>
              <w:keepNext/>
              <w:jc w:val="center"/>
            </w:pPr>
            <w:r w:rsidRPr="003E1B24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01DA28F4" w14:textId="77777777" w:rsidR="00DC1974" w:rsidRPr="003E1B24" w:rsidRDefault="00DC1974" w:rsidP="00224B1D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961B903" w14:textId="77777777" w:rsidR="00DC1974" w:rsidRPr="003E1B24" w:rsidRDefault="00DC1974" w:rsidP="00224B1D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25036D8D" w14:textId="77777777" w:rsidR="00DC1974" w:rsidRPr="003E1B24" w:rsidRDefault="00DC1974" w:rsidP="00224B1D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0F8E9351" w14:textId="77777777" w:rsidR="00DC1974" w:rsidRPr="003E1B24" w:rsidRDefault="00DC1974" w:rsidP="00224B1D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DC1974" w:rsidRPr="003E1B24" w14:paraId="7F0D9ECC" w14:textId="77777777" w:rsidTr="00224B1D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A8BFEF" w14:textId="7012B263" w:rsidR="00DC1974" w:rsidRPr="003E1B24" w:rsidRDefault="00DC1974" w:rsidP="00224B1D">
            <w:pPr>
              <w:keepNext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 xml:space="preserve">Explore 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275" w:type="dxa"/>
          </w:tcPr>
          <w:p w14:paraId="0DD7FE9B" w14:textId="77777777" w:rsidR="00DC1974" w:rsidRPr="00592024" w:rsidRDefault="00DC1974" w:rsidP="00224B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solve problems involving the area of compound shapes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4F3E6D" w14:textId="77777777" w:rsidR="00DC1974" w:rsidRPr="003E1B24" w:rsidRDefault="00DC1974" w:rsidP="00224B1D">
            <w:pPr>
              <w:jc w:val="center"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1AA554" w14:textId="0261017A" w:rsidR="00DC1974" w:rsidRPr="003E1B24" w:rsidDel="005A1A1D" w:rsidRDefault="00DC1974" w:rsidP="00224B1D">
            <w:pPr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 xml:space="preserve">Ask </w:t>
            </w:r>
            <w:r w:rsidR="00ED1774">
              <w:rPr>
                <w:rFonts w:ascii="Arial" w:hAnsi="Arial" w:cs="Arial"/>
              </w:rPr>
              <w:t>learner</w:t>
            </w:r>
            <w:r w:rsidRPr="003E1B24">
              <w:rPr>
                <w:rFonts w:ascii="Arial" w:hAnsi="Arial" w:cs="Arial"/>
              </w:rPr>
              <w:t>s to work in pairs to</w:t>
            </w:r>
            <w:r w:rsidRPr="00592024">
              <w:rPr>
                <w:rFonts w:ascii="Arial" w:hAnsi="Arial" w:cs="Arial"/>
              </w:rPr>
              <w:t xml:space="preserve"> work out the area of two compound shapes. </w:t>
            </w:r>
            <w:r>
              <w:rPr>
                <w:rFonts w:ascii="Arial" w:hAnsi="Arial" w:cs="Arial"/>
              </w:rPr>
              <w:t xml:space="preserve">Once </w:t>
            </w:r>
            <w:r w:rsidR="00ED1774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>s have completed the task, ask some p</w:t>
            </w:r>
            <w:r w:rsidRPr="00592024">
              <w:rPr>
                <w:rFonts w:ascii="Arial" w:hAnsi="Arial" w:cs="Arial"/>
              </w:rPr>
              <w:t>airs</w:t>
            </w:r>
            <w:r>
              <w:rPr>
                <w:rFonts w:ascii="Arial" w:hAnsi="Arial" w:cs="Arial"/>
              </w:rPr>
              <w:t xml:space="preserve"> to share </w:t>
            </w:r>
            <w:r w:rsidR="006C4DCC" w:rsidRPr="006C4DCC">
              <w:rPr>
                <w:rFonts w:ascii="Arial" w:hAnsi="Arial" w:cs="Arial"/>
              </w:rPr>
              <w:t>the different methods to find the areas of each of the shapes</w:t>
            </w:r>
            <w:r w:rsidR="006C4DCC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BC1E9F" w14:textId="77777777" w:rsidR="00E547AB" w:rsidRDefault="00E547AB" w:rsidP="00224B1D">
            <w:pPr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Slide</w:t>
            </w:r>
            <w:r>
              <w:rPr>
                <w:rFonts w:ascii="Arial" w:hAnsi="Arial" w:cs="Arial"/>
              </w:rPr>
              <w:t>s</w:t>
            </w:r>
            <w:r w:rsidRPr="003E1B24">
              <w:rPr>
                <w:rFonts w:ascii="Arial" w:hAnsi="Arial" w:cs="Arial"/>
              </w:rPr>
              <w:t xml:space="preserve"> 12</w:t>
            </w:r>
            <w:r>
              <w:rPr>
                <w:rFonts w:ascii="Arial" w:hAnsi="Arial" w:cs="Arial"/>
              </w:rPr>
              <w:t>–16</w:t>
            </w:r>
            <w:r w:rsidRPr="003E1B24">
              <w:rPr>
                <w:rFonts w:ascii="Arial" w:hAnsi="Arial" w:cs="Arial"/>
              </w:rPr>
              <w:t xml:space="preserve"> </w:t>
            </w:r>
          </w:p>
          <w:p w14:paraId="0A45572B" w14:textId="1F75F81C" w:rsidR="00DC1974" w:rsidRPr="003E1B24" w:rsidRDefault="00DC1974" w:rsidP="00224B1D">
            <w:pPr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‘</w:t>
            </w:r>
            <w:r>
              <w:rPr>
                <w:rFonts w:ascii="Arial" w:hAnsi="Arial" w:cs="Arial"/>
              </w:rPr>
              <w:t>Area of compound shapes</w:t>
            </w:r>
            <w:r w:rsidRPr="003E1B24">
              <w:rPr>
                <w:rFonts w:ascii="Arial" w:hAnsi="Arial" w:cs="Arial"/>
              </w:rPr>
              <w:t>’ handout</w:t>
            </w:r>
          </w:p>
          <w:p w14:paraId="212DC352" w14:textId="77777777" w:rsidR="00DC1974" w:rsidRPr="003E1B24" w:rsidRDefault="00DC1974" w:rsidP="00224B1D">
            <w:pPr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Calculators</w:t>
            </w:r>
          </w:p>
          <w:p w14:paraId="73AAEB31" w14:textId="23FFEC26" w:rsidR="00DC1974" w:rsidRPr="003E1B24" w:rsidRDefault="00DC1974" w:rsidP="00224B1D">
            <w:pPr>
              <w:rPr>
                <w:rFonts w:ascii="Arial" w:hAnsi="Arial" w:cs="Arial"/>
              </w:rPr>
            </w:pPr>
          </w:p>
        </w:tc>
      </w:tr>
      <w:tr w:rsidR="00DC1974" w:rsidRPr="003E1B24" w14:paraId="3EA8943B" w14:textId="77777777" w:rsidTr="00224B1D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91FCCF" w14:textId="77777777" w:rsidR="00DC1974" w:rsidRPr="003E1B24" w:rsidRDefault="00DC1974" w:rsidP="00224B1D">
            <w:pPr>
              <w:keepNext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Explore 2</w:t>
            </w:r>
          </w:p>
        </w:tc>
        <w:tc>
          <w:tcPr>
            <w:tcW w:w="2275" w:type="dxa"/>
          </w:tcPr>
          <w:p w14:paraId="239C5F0D" w14:textId="77777777" w:rsidR="00DC1974" w:rsidRPr="003E1B24" w:rsidRDefault="00DC1974" w:rsidP="00224B1D">
            <w:pPr>
              <w:rPr>
                <w:rFonts w:ascii="Arial" w:hAnsi="Arial" w:cs="Arial"/>
              </w:rPr>
            </w:pPr>
            <w:r w:rsidRPr="00592024">
              <w:rPr>
                <w:rFonts w:ascii="Arial" w:hAnsi="Arial" w:cs="Arial"/>
              </w:rPr>
              <w:t>To solve multi-step problem</w:t>
            </w:r>
            <w:r>
              <w:rPr>
                <w:rFonts w:ascii="Arial" w:hAnsi="Arial" w:cs="Arial"/>
              </w:rPr>
              <w:t>s</w:t>
            </w:r>
            <w:r w:rsidRPr="00592024">
              <w:rPr>
                <w:rFonts w:ascii="Arial" w:hAnsi="Arial" w:cs="Arial"/>
              </w:rPr>
              <w:t xml:space="preserve"> involving area of compound shapes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F744FF" w14:textId="77777777" w:rsidR="00DC1974" w:rsidRPr="003E1B24" w:rsidRDefault="00DC1974" w:rsidP="00224B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1ECB38" w14:textId="279FF453" w:rsidR="00DC1974" w:rsidRPr="003E1B24" w:rsidRDefault="00DC1974" w:rsidP="00224B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Ask </w:t>
            </w:r>
            <w:r w:rsidR="00ED1774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>s to work in pairs to work out which venue has the greatest area and will make the most income for a music event.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2BE8BA" w14:textId="77777777" w:rsidR="00E547AB" w:rsidRDefault="00E547AB" w:rsidP="00224B1D">
            <w:pPr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Slides 1</w:t>
            </w:r>
            <w:r>
              <w:rPr>
                <w:rFonts w:ascii="Arial" w:hAnsi="Arial" w:cs="Arial"/>
              </w:rPr>
              <w:t>7</w:t>
            </w:r>
            <w:r w:rsidRPr="003E1B24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22 </w:t>
            </w:r>
          </w:p>
          <w:p w14:paraId="5D67025A" w14:textId="75C0528D" w:rsidR="00DC1974" w:rsidRPr="003E1B24" w:rsidRDefault="00DC1974" w:rsidP="00224B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‘Crowd capacity’ handout</w:t>
            </w:r>
          </w:p>
          <w:p w14:paraId="53D21CD2" w14:textId="1B8E1BAB" w:rsidR="00DC1974" w:rsidRPr="003E1B24" w:rsidRDefault="00DC1974" w:rsidP="00224B1D">
            <w:pPr>
              <w:rPr>
                <w:rFonts w:ascii="Arial" w:hAnsi="Arial" w:cs="Arial"/>
              </w:rPr>
            </w:pPr>
          </w:p>
        </w:tc>
      </w:tr>
      <w:tr w:rsidR="00DC1974" w:rsidRPr="003E1B24" w14:paraId="24CF644E" w14:textId="77777777" w:rsidTr="00224B1D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B07542" w14:textId="7891C3CA" w:rsidR="00DC1974" w:rsidRPr="003E1B24" w:rsidRDefault="00DC1974" w:rsidP="00DC1974">
            <w:pPr>
              <w:keepNext/>
              <w:rPr>
                <w:rFonts w:ascii="Arial" w:hAnsi="Arial" w:cs="Arial"/>
              </w:rPr>
            </w:pPr>
            <w:r w:rsidRPr="009D7339">
              <w:rPr>
                <w:rFonts w:ascii="Arial" w:hAnsi="Arial" w:cs="Arial"/>
              </w:rPr>
              <w:t>Practice question</w:t>
            </w:r>
          </w:p>
        </w:tc>
        <w:tc>
          <w:tcPr>
            <w:tcW w:w="2275" w:type="dxa"/>
          </w:tcPr>
          <w:p w14:paraId="068F2DF6" w14:textId="35C83F25" w:rsidR="00DC1974" w:rsidRPr="00592024" w:rsidRDefault="00ED1774" w:rsidP="00DC19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</w:t>
            </w:r>
            <w:r w:rsidR="00DC1974" w:rsidRPr="00592024">
              <w:rPr>
                <w:rFonts w:ascii="Arial" w:hAnsi="Arial" w:cs="Arial"/>
              </w:rPr>
              <w:t>s check and consolidate their understanding by answering exam questions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E2E6B2" w14:textId="2A5A3A0D" w:rsidR="00DC1974" w:rsidRDefault="00DC1974" w:rsidP="00DC1974">
            <w:pPr>
              <w:jc w:val="center"/>
              <w:rPr>
                <w:rFonts w:ascii="Arial" w:hAnsi="Arial" w:cs="Arial"/>
              </w:rPr>
            </w:pPr>
            <w:r w:rsidRPr="009D733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B91A93" w14:textId="1291F0AA" w:rsidR="00DC1974" w:rsidRDefault="00DC1974" w:rsidP="00DC1974">
            <w:pPr>
              <w:rPr>
                <w:rFonts w:ascii="Arial" w:hAnsi="Arial" w:cs="Arial"/>
              </w:rPr>
            </w:pPr>
            <w:r w:rsidRPr="009D7339">
              <w:rPr>
                <w:rFonts w:ascii="Arial" w:hAnsi="Arial" w:cs="Arial"/>
              </w:rPr>
              <w:t xml:space="preserve">Ask </w:t>
            </w:r>
            <w:r w:rsidR="00ED1774">
              <w:rPr>
                <w:rFonts w:ascii="Arial" w:hAnsi="Arial" w:cs="Arial"/>
              </w:rPr>
              <w:t>learner</w:t>
            </w:r>
            <w:r w:rsidRPr="009D7339">
              <w:rPr>
                <w:rFonts w:ascii="Arial" w:hAnsi="Arial" w:cs="Arial"/>
              </w:rPr>
              <w:t>s to answer exam question</w:t>
            </w:r>
            <w:r>
              <w:rPr>
                <w:rFonts w:ascii="Arial" w:hAnsi="Arial" w:cs="Arial"/>
              </w:rPr>
              <w:t>s</w:t>
            </w:r>
            <w:r w:rsidRPr="009D7339">
              <w:rPr>
                <w:rFonts w:ascii="Arial" w:hAnsi="Arial" w:cs="Arial"/>
              </w:rPr>
              <w:t xml:space="preserve"> and after a few minutes discuss their thinking.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D65D4D" w14:textId="77777777" w:rsidR="00E547AB" w:rsidRDefault="00E547AB" w:rsidP="00DC1974">
            <w:pPr>
              <w:rPr>
                <w:rFonts w:ascii="Arial" w:hAnsi="Arial" w:cs="Arial"/>
              </w:rPr>
            </w:pPr>
            <w:r w:rsidRPr="009D7339">
              <w:rPr>
                <w:rFonts w:ascii="Arial" w:hAnsi="Arial" w:cs="Arial"/>
              </w:rPr>
              <w:t>Slide</w:t>
            </w:r>
            <w:r>
              <w:rPr>
                <w:rFonts w:ascii="Arial" w:hAnsi="Arial" w:cs="Arial"/>
              </w:rPr>
              <w:t>s</w:t>
            </w:r>
            <w:r w:rsidRPr="009D733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23–25 </w:t>
            </w:r>
          </w:p>
          <w:p w14:paraId="43940195" w14:textId="7D3F135A" w:rsidR="00DC1974" w:rsidRDefault="00DC1974" w:rsidP="00DC19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‘Practice questions’ handout</w:t>
            </w:r>
          </w:p>
          <w:p w14:paraId="0C3D4010" w14:textId="63A4A432" w:rsidR="00DC1974" w:rsidRDefault="00DC1974" w:rsidP="00DC1974">
            <w:pPr>
              <w:rPr>
                <w:rFonts w:ascii="Arial" w:hAnsi="Arial" w:cs="Arial"/>
              </w:rPr>
            </w:pPr>
          </w:p>
        </w:tc>
      </w:tr>
      <w:tr w:rsidR="00DC1974" w:rsidRPr="003E1B24" w14:paraId="7B31D596" w14:textId="77777777" w:rsidTr="00224B1D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2EC28D" w14:textId="77777777" w:rsidR="00DC1974" w:rsidRDefault="00DC1974" w:rsidP="00DC1974">
            <w:pPr>
              <w:rPr>
                <w:rFonts w:ascii="Arial" w:hAnsi="Arial" w:cs="Arial"/>
              </w:rPr>
            </w:pPr>
            <w:r w:rsidRPr="009D7339">
              <w:rPr>
                <w:rFonts w:ascii="Arial" w:hAnsi="Arial" w:cs="Arial"/>
              </w:rPr>
              <w:t>Review</w:t>
            </w:r>
          </w:p>
          <w:p w14:paraId="6A0E58DE" w14:textId="77777777" w:rsidR="00DC1974" w:rsidRPr="003E1B24" w:rsidRDefault="00DC1974" w:rsidP="00DC1974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275" w:type="dxa"/>
          </w:tcPr>
          <w:p w14:paraId="43741D28" w14:textId="09DC96AA" w:rsidR="00DC1974" w:rsidRPr="00592024" w:rsidRDefault="00D200C9" w:rsidP="00DC19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summarise learning and review the concept of areas and perimeters of various shapes 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8F5F92" w14:textId="3B631AF1" w:rsidR="00DC1974" w:rsidRDefault="00DC1974" w:rsidP="00DC1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524E4A" w14:textId="640D6A83" w:rsidR="00DC1974" w:rsidRDefault="00DC1974" w:rsidP="00DC19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Recap the learning points of the lessons.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923616" w14:textId="71BC110F" w:rsidR="00DC1974" w:rsidRDefault="00DC1974" w:rsidP="00DC1974">
            <w:pPr>
              <w:rPr>
                <w:rFonts w:ascii="Arial" w:hAnsi="Arial" w:cs="Arial"/>
              </w:rPr>
            </w:pPr>
            <w:r w:rsidRPr="009D7339">
              <w:rPr>
                <w:rFonts w:ascii="Arial" w:hAnsi="Arial" w:cs="Arial"/>
              </w:rPr>
              <w:t xml:space="preserve">Slide </w:t>
            </w:r>
            <w:r>
              <w:rPr>
                <w:rFonts w:ascii="Arial" w:hAnsi="Arial" w:cs="Arial"/>
              </w:rPr>
              <w:t>26</w:t>
            </w:r>
          </w:p>
        </w:tc>
      </w:tr>
    </w:tbl>
    <w:p w14:paraId="7B02DA2A" w14:textId="77777777" w:rsidR="00DC1974" w:rsidRDefault="00DC1974" w:rsidP="00E758AE"/>
    <w:p w14:paraId="3D10AEB7" w14:textId="77777777" w:rsidR="00E758AE" w:rsidRDefault="00E758AE" w:rsidP="00DC1974"/>
    <w:sectPr w:rsidR="00E758AE" w:rsidSect="00100E27">
      <w:pgSz w:w="16838" w:h="11906" w:orient="landscape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CD3A5" w14:textId="77777777" w:rsidR="005055E3" w:rsidRDefault="005055E3" w:rsidP="00E758AE">
      <w:r>
        <w:separator/>
      </w:r>
    </w:p>
  </w:endnote>
  <w:endnote w:type="continuationSeparator" w:id="0">
    <w:p w14:paraId="660A9D1A" w14:textId="77777777" w:rsidR="005055E3" w:rsidRDefault="005055E3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EA05" w14:textId="52403219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660" w14:textId="314EC46C" w:rsidR="008B704D" w:rsidRPr="00DF10EF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\* Arabic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1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F1FBE" w14:textId="77777777" w:rsidR="005055E3" w:rsidRDefault="005055E3" w:rsidP="00E758AE">
      <w:r>
        <w:separator/>
      </w:r>
    </w:p>
  </w:footnote>
  <w:footnote w:type="continuationSeparator" w:id="0">
    <w:p w14:paraId="146A64EF" w14:textId="77777777" w:rsidR="005055E3" w:rsidRDefault="005055E3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0A17" w14:textId="13F82C0A" w:rsidR="00E758AE" w:rsidRPr="00930B85" w:rsidRDefault="00E758AE" w:rsidP="00930B85">
    <w:pPr>
      <w:pStyle w:val="Header"/>
      <w:tabs>
        <w:tab w:val="clear" w:pos="4513"/>
        <w:tab w:val="clear" w:pos="9026"/>
        <w:tab w:val="left" w:pos="960"/>
      </w:tabs>
      <w:rPr>
        <w:b/>
        <w:bCs/>
        <w:color w:val="000000" w:themeColor="text1"/>
        <w:highlight w:val="yellow"/>
      </w:rPr>
    </w:pPr>
    <w:r w:rsidRPr="003F14E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67840CD" wp14:editId="2D4DE1CA">
          <wp:simplePos x="0" y="0"/>
          <wp:positionH relativeFrom="rightMargin">
            <wp:posOffset>-1371600</wp:posOffset>
          </wp:positionH>
          <wp:positionV relativeFrom="paragraph">
            <wp:posOffset>-399415</wp:posOffset>
          </wp:positionV>
          <wp:extent cx="2066400" cy="936000"/>
          <wp:effectExtent l="0" t="0" r="0" b="0"/>
          <wp:wrapNone/>
          <wp:docPr id="40" name="Picture 4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958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41B68086" wp14:editId="78AD8DDC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None/>
          <wp:docPr id="1" name="Picture 1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14E5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43C8E837" wp14:editId="1371E875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42" name="Picture 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B85">
      <w:rPr>
        <w:b/>
        <w:bCs/>
        <w:noProof/>
        <w:color w:val="000000" w:themeColor="text1"/>
      </w:rPr>
      <w:drawing>
        <wp:anchor distT="0" distB="0" distL="114300" distR="114300" simplePos="0" relativeHeight="251667456" behindDoc="0" locked="0" layoutInCell="1" allowOverlap="1" wp14:anchorId="6F75A843" wp14:editId="32BE4A4F">
          <wp:simplePos x="0" y="0"/>
          <wp:positionH relativeFrom="column">
            <wp:posOffset>2502535</wp:posOffset>
          </wp:positionH>
          <wp:positionV relativeFrom="paragraph">
            <wp:posOffset>-201930</wp:posOffset>
          </wp:positionV>
          <wp:extent cx="1504800" cy="565200"/>
          <wp:effectExtent l="0" t="0" r="635" b="6350"/>
          <wp:wrapTopAndBottom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74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AE"/>
    <w:rsid w:val="000F257A"/>
    <w:rsid w:val="00100E27"/>
    <w:rsid w:val="00101576"/>
    <w:rsid w:val="0010702A"/>
    <w:rsid w:val="001439DE"/>
    <w:rsid w:val="001D33B4"/>
    <w:rsid w:val="00222C64"/>
    <w:rsid w:val="00274E60"/>
    <w:rsid w:val="002E482C"/>
    <w:rsid w:val="003A3581"/>
    <w:rsid w:val="003D54B7"/>
    <w:rsid w:val="00410E09"/>
    <w:rsid w:val="004C3BA4"/>
    <w:rsid w:val="004D15DA"/>
    <w:rsid w:val="004F2B0A"/>
    <w:rsid w:val="005055E3"/>
    <w:rsid w:val="00592024"/>
    <w:rsid w:val="005A1A1D"/>
    <w:rsid w:val="006C4DCC"/>
    <w:rsid w:val="006C652B"/>
    <w:rsid w:val="00856397"/>
    <w:rsid w:val="00874E18"/>
    <w:rsid w:val="00880958"/>
    <w:rsid w:val="008B704D"/>
    <w:rsid w:val="00902B03"/>
    <w:rsid w:val="00917A7F"/>
    <w:rsid w:val="00930B85"/>
    <w:rsid w:val="00961FB0"/>
    <w:rsid w:val="009F7382"/>
    <w:rsid w:val="00A064E8"/>
    <w:rsid w:val="00C27C6B"/>
    <w:rsid w:val="00C823F8"/>
    <w:rsid w:val="00D200C9"/>
    <w:rsid w:val="00DC1974"/>
    <w:rsid w:val="00DF10EF"/>
    <w:rsid w:val="00E16729"/>
    <w:rsid w:val="00E547AB"/>
    <w:rsid w:val="00E73541"/>
    <w:rsid w:val="00E758AE"/>
    <w:rsid w:val="00ED1774"/>
    <w:rsid w:val="00F52624"/>
    <w:rsid w:val="00F60746"/>
    <w:rsid w:val="00FA52B0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4702"/>
  <w15:chartTrackingRefBased/>
  <w15:docId w15:val="{FB9C2140-27E9-41CE-961B-5144D0D4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8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  <w:style w:type="paragraph" w:styleId="Revision">
    <w:name w:val="Revision"/>
    <w:hidden/>
    <w:uiPriority w:val="99"/>
    <w:semiHidden/>
    <w:rsid w:val="00592024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5EAA7B92BF643A9DF7FB42895D1F6" ma:contentTypeVersion="18" ma:contentTypeDescription="Create a new document." ma:contentTypeScope="" ma:versionID="c62f68ab48f709daf7a1cf300eba7c75">
  <xsd:schema xmlns:xsd="http://www.w3.org/2001/XMLSchema" xmlns:xs="http://www.w3.org/2001/XMLSchema" xmlns:p="http://schemas.microsoft.com/office/2006/metadata/properties" xmlns:ns2="d8465555-14fc-4b2a-bc04-d86be66f091c" xmlns:ns3="24ec57ad-4400-4e6b-b0ee-7b1e20d69afc" targetNamespace="http://schemas.microsoft.com/office/2006/metadata/properties" ma:root="true" ma:fieldsID="de1bd6db52eb86d31f395a493fb595d2" ns2:_="" ns3:_="">
    <xsd:import namespace="d8465555-14fc-4b2a-bc04-d86be66f091c"/>
    <xsd:import namespace="24ec57ad-4400-4e6b-b0ee-7b1e20d69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65555-14fc-4b2a-bc04-d86be66f0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c57ad-4400-4e6b-b0ee-7b1e20d69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742d19-9655-4749-864c-21a7180a672d}" ma:internalName="TaxCatchAll" ma:showField="CatchAllData" ma:web="24ec57ad-4400-4e6b-b0ee-7b1e20d69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ec57ad-4400-4e6b-b0ee-7b1e20d69afc" xsi:nil="true"/>
    <lcf76f155ced4ddcb4097134ff3c332f xmlns="d8465555-14fc-4b2a-bc04-d86be66f09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92135C-DC16-428D-A905-29093214D6C0}"/>
</file>

<file path=customXml/itemProps3.xml><?xml version="1.0" encoding="utf-8"?>
<ds:datastoreItem xmlns:ds="http://schemas.openxmlformats.org/officeDocument/2006/customXml" ds:itemID="{E0A1F2B9-879D-44B7-99B0-F7236752752D}"/>
</file>

<file path=customXml/itemProps4.xml><?xml version="1.0" encoding="utf-8"?>
<ds:datastoreItem xmlns:ds="http://schemas.openxmlformats.org/officeDocument/2006/customXml" ds:itemID="{05D09C92-B2A4-403D-A611-AA7E7CD4F8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Gilmutdinova</dc:creator>
  <cp:keywords/>
  <dc:description/>
  <cp:lastModifiedBy>Steve Pardoe</cp:lastModifiedBy>
  <cp:revision>29</cp:revision>
  <cp:lastPrinted>2023-03-21T03:56:00Z</cp:lastPrinted>
  <dcterms:created xsi:type="dcterms:W3CDTF">2023-01-24T21:13:00Z</dcterms:created>
  <dcterms:modified xsi:type="dcterms:W3CDTF">2023-03-26T16:42:00Z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0x010100E1A5EAA7B92BF643A9DF7FB42895D1F6</vt:lpwstr>
  </property>
</Properties>
</file>